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C32" w:rsidRPr="00DC2D73" w:rsidRDefault="00441216" w:rsidP="004D2C32">
      <w:pPr>
        <w:pStyle w:val="Heading1"/>
        <w:shd w:val="clear" w:color="auto" w:fill="FFFFFF" w:themeFill="background1"/>
        <w:rPr>
          <w:sz w:val="26"/>
          <w:szCs w:val="26"/>
        </w:rPr>
      </w:pPr>
      <w:r>
        <w:rPr>
          <w:sz w:val="26"/>
          <w:szCs w:val="26"/>
        </w:rPr>
        <w:t>TÌM HIỂU</w:t>
      </w:r>
      <w:r w:rsidR="004D2C32">
        <w:rPr>
          <w:sz w:val="26"/>
          <w:szCs w:val="26"/>
        </w:rPr>
        <w:t xml:space="preserve"> VỀ BỆNH ĐÁI THÁO ĐƯỜNG</w:t>
      </w:r>
    </w:p>
    <w:p w:rsidR="004D2C32" w:rsidRPr="00DC2D73" w:rsidRDefault="004D2C32" w:rsidP="004D2C32">
      <w:pPr>
        <w:pStyle w:val="Heading2"/>
        <w:shd w:val="clear" w:color="auto" w:fill="FFFFFF" w:themeFill="background1"/>
        <w:rPr>
          <w:sz w:val="26"/>
        </w:rPr>
      </w:pPr>
      <w:bookmarkStart w:id="0" w:name="_TOC_250015"/>
      <w:bookmarkStart w:id="1" w:name="_Toc465721126"/>
      <w:bookmarkStart w:id="2" w:name="_Toc517859009"/>
      <w:bookmarkEnd w:id="0"/>
      <w:r w:rsidRPr="00DC2D73">
        <w:rPr>
          <w:sz w:val="26"/>
        </w:rPr>
        <w:t xml:space="preserve">1.1. </w:t>
      </w:r>
      <w:bookmarkEnd w:id="1"/>
      <w:r w:rsidRPr="00DC2D73">
        <w:rPr>
          <w:sz w:val="26"/>
        </w:rPr>
        <w:t>Đái tháo đường</w:t>
      </w:r>
      <w:bookmarkEnd w:id="2"/>
    </w:p>
    <w:p w:rsidR="004D2C32" w:rsidRPr="00DC2D73" w:rsidRDefault="004D2C32" w:rsidP="004D2C32">
      <w:pPr>
        <w:pStyle w:val="a2"/>
        <w:shd w:val="clear" w:color="auto" w:fill="FFFFFF" w:themeFill="background1"/>
        <w:outlineLvl w:val="2"/>
        <w:rPr>
          <w:sz w:val="26"/>
          <w:szCs w:val="26"/>
          <w:lang w:val="en-US"/>
        </w:rPr>
      </w:pPr>
      <w:bookmarkStart w:id="3" w:name="_Toc412786186"/>
      <w:bookmarkStart w:id="4" w:name="_Toc517859010"/>
      <w:r w:rsidRPr="00DC2D73">
        <w:rPr>
          <w:sz w:val="26"/>
          <w:szCs w:val="26"/>
        </w:rPr>
        <w:t>1.</w:t>
      </w:r>
      <w:r w:rsidRPr="00DC2D73">
        <w:rPr>
          <w:sz w:val="26"/>
          <w:szCs w:val="26"/>
          <w:lang w:val="en-US"/>
        </w:rPr>
        <w:t>1</w:t>
      </w:r>
      <w:r w:rsidRPr="00DC2D73">
        <w:rPr>
          <w:sz w:val="26"/>
          <w:szCs w:val="26"/>
        </w:rPr>
        <w:t>.</w:t>
      </w:r>
      <w:r w:rsidRPr="00DC2D73">
        <w:rPr>
          <w:sz w:val="26"/>
          <w:szCs w:val="26"/>
          <w:lang w:val="en-US"/>
        </w:rPr>
        <w:t>1</w:t>
      </w:r>
      <w:r w:rsidRPr="00DC2D73">
        <w:rPr>
          <w:sz w:val="26"/>
          <w:szCs w:val="26"/>
        </w:rPr>
        <w:t xml:space="preserve">. Định nghĩa </w:t>
      </w:r>
      <w:bookmarkEnd w:id="3"/>
      <w:r w:rsidRPr="00DC2D73">
        <w:rPr>
          <w:sz w:val="26"/>
          <w:szCs w:val="26"/>
          <w:lang w:val="en-US"/>
        </w:rPr>
        <w:t>đái tháo đường</w:t>
      </w:r>
      <w:bookmarkStart w:id="5" w:name="_Toc412786185"/>
      <w:bookmarkStart w:id="6" w:name="_Toc465721127"/>
      <w:bookmarkEnd w:id="4"/>
    </w:p>
    <w:p w:rsidR="004D2C32" w:rsidRPr="00DC2D73" w:rsidRDefault="004D2C32" w:rsidP="004D2C32">
      <w:pPr>
        <w:pStyle w:val="HTMLPreformatted"/>
        <w:shd w:val="clear" w:color="auto" w:fill="FFFFFF" w:themeFill="background1"/>
        <w:spacing w:line="360" w:lineRule="auto"/>
        <w:jc w:val="both"/>
        <w:rPr>
          <w:rFonts w:ascii="Times New Roman" w:hAnsi="Times New Roman" w:cs="Times New Roman"/>
          <w:sz w:val="26"/>
          <w:szCs w:val="26"/>
        </w:rPr>
      </w:pPr>
      <w:r w:rsidRPr="00DC2D73">
        <w:rPr>
          <w:rFonts w:ascii="Times New Roman" w:hAnsi="Times New Roman" w:cs="Times New Roman"/>
          <w:sz w:val="26"/>
          <w:szCs w:val="26"/>
        </w:rPr>
        <w:tab/>
      </w:r>
      <w:r w:rsidRPr="00DC2D73">
        <w:rPr>
          <w:rFonts w:ascii="Times New Roman" w:hAnsi="Times New Roman" w:cs="Times New Roman"/>
          <w:sz w:val="26"/>
          <w:szCs w:val="26"/>
          <w:lang w:val="vi-VN"/>
        </w:rPr>
        <w:t xml:space="preserve">Đái tháo đường </w:t>
      </w:r>
      <w:r w:rsidRPr="00DC2D73">
        <w:rPr>
          <w:rFonts w:ascii="Times New Roman" w:hAnsi="Times New Roman" w:cs="Times New Roman"/>
          <w:sz w:val="26"/>
          <w:szCs w:val="26"/>
        </w:rPr>
        <w:t xml:space="preserve">là một nhóm các bệnh lý chuyển hóa đặc trưng bởi tắng lượng glucose máu do khiếm khuyết tiết insulin, khiếm khuyết hoạt động insulin, hoặc cả hai. Tăng glucose máu mạn tính trong Đái tháo đường gây tổn thương, rối loạn chức năng hay suy nhiều cơ quan, đặc biệt là mắt, thận, thần kinh, tim và mạch máu </w:t>
      </w:r>
      <w:r w:rsidRPr="00DC2D73">
        <w:rPr>
          <w:rFonts w:ascii="Times New Roman" w:hAnsi="Times New Roman" w:cs="Times New Roman"/>
          <w:sz w:val="26"/>
          <w:szCs w:val="26"/>
        </w:rPr>
        <w:fldChar w:fldCharType="begin"/>
      </w:r>
      <w:r>
        <w:rPr>
          <w:rFonts w:ascii="Times New Roman" w:hAnsi="Times New Roman" w:cs="Times New Roman"/>
          <w:sz w:val="26"/>
          <w:szCs w:val="26"/>
        </w:rPr>
        <w:instrText xml:space="preserve"> ADDIN EN.CITE &lt;EndNote&gt;&lt;Cite&gt;&lt;Author&gt;WHO&lt;/Author&gt;&lt;Year&gt;2006&lt;/Year&gt;&lt;RecNum&gt;137&lt;/RecNum&gt;&lt;DisplayText&gt;[12]&lt;/DisplayText&gt;&lt;record&gt;&lt;rec-number&gt;137&lt;/rec-number&gt;&lt;foreign-keys&gt;&lt;key app="EN" db-id="2e5vzwrvk02ax6ewf995satxatr2patwxx5a" timestamp="1541950577"&gt;137&lt;/key&gt;&lt;/foreign-keys&gt;&lt;ref-type name="Journal Article"&gt;17&lt;/ref-type&gt;&lt;contributors&gt;&lt;authors&gt;&lt;author&gt;WHO&lt;/author&gt;&lt;/authors&gt;&lt;/contributors&gt;&lt;titles&gt;&lt;title&gt;Definion and diagnosis of diabetes mellitus and intermediate hyperglycemia&lt;/title&gt;&lt;secondary-title&gt;Printed by the WHO Document Production Services, Geneva, Switzerland.&lt;/secondary-title&gt;&lt;/titles&gt;&lt;periodical&gt;&lt;full-title&gt;Printed by the WHO Document Production Services, Geneva, Switzerland.&lt;/full-title&gt;&lt;/periodical&gt;&lt;dates&gt;&lt;year&gt;2006&lt;/year&gt;&lt;/dates&gt;&lt;urls&gt;&lt;/urls&gt;&lt;language&gt;e&lt;/language&gt;&lt;/record&gt;&lt;/Cite&gt;&lt;/EndNote&gt;</w:instrText>
      </w:r>
      <w:r w:rsidRPr="00DC2D73">
        <w:rPr>
          <w:rFonts w:ascii="Times New Roman" w:hAnsi="Times New Roman" w:cs="Times New Roman"/>
          <w:sz w:val="26"/>
          <w:szCs w:val="26"/>
        </w:rPr>
        <w:fldChar w:fldCharType="separate"/>
      </w:r>
      <w:r>
        <w:rPr>
          <w:rFonts w:ascii="Times New Roman" w:hAnsi="Times New Roman" w:cs="Times New Roman"/>
          <w:noProof/>
          <w:sz w:val="26"/>
          <w:szCs w:val="26"/>
        </w:rPr>
        <w:t>[</w:t>
      </w:r>
      <w:hyperlink w:anchor="_ENREF_12" w:tooltip="WHO, 2006 #137" w:history="1">
        <w:r>
          <w:rPr>
            <w:rFonts w:ascii="Times New Roman" w:hAnsi="Times New Roman" w:cs="Times New Roman"/>
            <w:noProof/>
            <w:sz w:val="26"/>
            <w:szCs w:val="26"/>
          </w:rPr>
          <w:t>12</w:t>
        </w:r>
      </w:hyperlink>
      <w:r>
        <w:rPr>
          <w:rFonts w:ascii="Times New Roman" w:hAnsi="Times New Roman" w:cs="Times New Roman"/>
          <w:noProof/>
          <w:sz w:val="26"/>
          <w:szCs w:val="26"/>
        </w:rPr>
        <w:t>]</w:t>
      </w:r>
      <w:r w:rsidRPr="00DC2D73">
        <w:rPr>
          <w:rFonts w:ascii="Times New Roman" w:hAnsi="Times New Roman" w:cs="Times New Roman"/>
          <w:sz w:val="26"/>
          <w:szCs w:val="26"/>
        </w:rPr>
        <w:fldChar w:fldCharType="end"/>
      </w:r>
      <w:r w:rsidRPr="00DC2D73">
        <w:rPr>
          <w:rFonts w:ascii="Times New Roman" w:hAnsi="Times New Roman" w:cs="Times New Roman"/>
          <w:sz w:val="26"/>
          <w:szCs w:val="26"/>
        </w:rPr>
        <w:t>.</w:t>
      </w:r>
    </w:p>
    <w:p w:rsidR="004D2C32" w:rsidRPr="00DC2D73" w:rsidRDefault="004D2C32" w:rsidP="004D2C32">
      <w:pPr>
        <w:pStyle w:val="Heading3"/>
        <w:shd w:val="clear" w:color="auto" w:fill="FFFFFF" w:themeFill="background1"/>
        <w:rPr>
          <w:sz w:val="26"/>
          <w:szCs w:val="26"/>
        </w:rPr>
      </w:pPr>
      <w:bookmarkStart w:id="7" w:name="_Toc517859011"/>
      <w:r w:rsidRPr="00DC2D73">
        <w:rPr>
          <w:sz w:val="26"/>
          <w:szCs w:val="26"/>
          <w:lang w:val="vi-VN"/>
        </w:rPr>
        <w:t xml:space="preserve">1.1.2. Dịch tễ học </w:t>
      </w:r>
      <w:bookmarkEnd w:id="5"/>
      <w:bookmarkEnd w:id="6"/>
      <w:r w:rsidRPr="00DC2D73">
        <w:rPr>
          <w:sz w:val="26"/>
          <w:szCs w:val="26"/>
        </w:rPr>
        <w:t>đái tháo đường</w:t>
      </w:r>
      <w:bookmarkEnd w:id="7"/>
    </w:p>
    <w:p w:rsidR="004D2C32" w:rsidRPr="00DC2D73" w:rsidRDefault="004D2C32" w:rsidP="004D2C32">
      <w:pPr>
        <w:shd w:val="clear" w:color="auto" w:fill="FFFFFF" w:themeFill="background1"/>
        <w:spacing w:line="360" w:lineRule="auto"/>
        <w:ind w:firstLine="567"/>
        <w:jc w:val="both"/>
        <w:rPr>
          <w:sz w:val="26"/>
          <w:szCs w:val="26"/>
          <w:shd w:val="clear" w:color="auto" w:fill="FFFFFF"/>
        </w:rPr>
      </w:pPr>
      <w:bookmarkStart w:id="8" w:name="_Toc465721128"/>
      <w:r w:rsidRPr="00DC2D73">
        <w:rPr>
          <w:sz w:val="26"/>
          <w:szCs w:val="26"/>
          <w:shd w:val="clear" w:color="auto" w:fill="FFFFFF"/>
        </w:rPr>
        <w:t xml:space="preserve">Bệnh ĐTĐ là một bệnh nghiêm trọng và là một trong những bệnh không lây </w:t>
      </w:r>
      <w:proofErr w:type="gramStart"/>
      <w:r w:rsidRPr="00DC2D73">
        <w:rPr>
          <w:sz w:val="26"/>
          <w:szCs w:val="26"/>
          <w:shd w:val="clear" w:color="auto" w:fill="FFFFFF"/>
        </w:rPr>
        <w:t>lan</w:t>
      </w:r>
      <w:proofErr w:type="gramEnd"/>
      <w:r w:rsidRPr="00DC2D73">
        <w:rPr>
          <w:sz w:val="26"/>
          <w:szCs w:val="26"/>
          <w:shd w:val="clear" w:color="auto" w:fill="FFFFFF"/>
        </w:rPr>
        <w:t xml:space="preserve"> phổ biến nhất và phức tạp nhất trên thế giới, tỷ lệ hiện mắc và gánh nặng tiếp tục gia tăng với tốc độ báo động. </w:t>
      </w:r>
    </w:p>
    <w:p w:rsidR="004D2C32" w:rsidRPr="00DC2D73" w:rsidRDefault="004D2C32" w:rsidP="004D2C32">
      <w:pPr>
        <w:shd w:val="clear" w:color="auto" w:fill="FFFFFF" w:themeFill="background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6"/>
          <w:szCs w:val="26"/>
          <w:shd w:val="clear" w:color="auto" w:fill="FFFFFF"/>
        </w:rPr>
      </w:pPr>
      <w:r w:rsidRPr="00DC2D73">
        <w:rPr>
          <w:sz w:val="26"/>
          <w:szCs w:val="26"/>
          <w:shd w:val="clear" w:color="auto" w:fill="FFFFFF"/>
        </w:rPr>
        <w:tab/>
        <w:t xml:space="preserve">Theo thống kê của Liên đoàn ĐTĐ quốc tế (IDF), năm 2017 có 425 triệu người mắc ĐTĐ; 63,4 % người lớn bị ĐTĐ không được chẩn đoán, tỉ lệ người bệnh dưới 60 tuổi tử vong do Đái tháo đường là 51,5% </w:t>
      </w:r>
      <w:r w:rsidRPr="00DC2D73">
        <w:rPr>
          <w:sz w:val="26"/>
          <w:szCs w:val="26"/>
          <w:shd w:val="clear" w:color="auto" w:fill="FFFFFF"/>
        </w:rPr>
        <w:fldChar w:fldCharType="begin"/>
      </w:r>
      <w:r>
        <w:rPr>
          <w:sz w:val="26"/>
          <w:szCs w:val="26"/>
          <w:shd w:val="clear" w:color="auto" w:fill="FFFFFF"/>
        </w:rPr>
        <w:instrText xml:space="preserve"> ADDIN EN.CITE &lt;EndNote&gt;&lt;Cite&gt;&lt;Author&gt;International diabetes Federation&lt;/Author&gt;&lt;Year&gt;2017&lt;/Year&gt;&lt;RecNum&gt;136&lt;/RecNum&gt;&lt;DisplayText&gt;[6]&lt;/DisplayText&gt;&lt;record&gt;&lt;rec-number&gt;136&lt;/rec-number&gt;&lt;foreign-keys&gt;&lt;key app="EN" db-id="2e5vzwrvk02ax6ewf995satxatr2patwxx5a" timestamp="1536913368"&gt;136&lt;/key&gt;&lt;/foreign-keys&gt;&lt;ref-type name="Journal Article"&gt;17&lt;/ref-type&gt;&lt;contributors&gt;&lt;authors&gt;&lt;author&gt;International diabetes Federation,&lt;/author&gt;&lt;/authors&gt;&lt;/contributors&gt;&lt;titles&gt;&lt;secondary-title&gt;IDF Diabetes Atlas &lt;/secondary-title&gt;&lt;/titles&gt;&lt;periodical&gt;&lt;full-title&gt;IDF Diabetes Atlas&lt;/full-title&gt;&lt;/periodical&gt;&lt;dates&gt;&lt;year&gt;2017&lt;/year&gt;&lt;/dates&gt;&lt;urls&gt;&lt;/urls&gt;&lt;language&gt;E&lt;/language&gt;&lt;/record&gt;&lt;/Cite&gt;&lt;/EndNote&gt;</w:instrText>
      </w:r>
      <w:r w:rsidRPr="00DC2D73">
        <w:rPr>
          <w:sz w:val="26"/>
          <w:szCs w:val="26"/>
          <w:shd w:val="clear" w:color="auto" w:fill="FFFFFF"/>
        </w:rPr>
        <w:fldChar w:fldCharType="separate"/>
      </w:r>
      <w:r>
        <w:rPr>
          <w:noProof/>
          <w:sz w:val="26"/>
          <w:szCs w:val="26"/>
          <w:shd w:val="clear" w:color="auto" w:fill="FFFFFF"/>
        </w:rPr>
        <w:t>[</w:t>
      </w:r>
      <w:hyperlink w:anchor="_ENREF_6" w:tooltip="International diabetes Federation, 2017 #136" w:history="1">
        <w:r>
          <w:rPr>
            <w:noProof/>
            <w:sz w:val="26"/>
            <w:szCs w:val="26"/>
            <w:shd w:val="clear" w:color="auto" w:fill="FFFFFF"/>
          </w:rPr>
          <w:t>6</w:t>
        </w:r>
      </w:hyperlink>
      <w:r>
        <w:rPr>
          <w:noProof/>
          <w:sz w:val="26"/>
          <w:szCs w:val="26"/>
          <w:shd w:val="clear" w:color="auto" w:fill="FFFFFF"/>
        </w:rPr>
        <w:t>]</w:t>
      </w:r>
      <w:r w:rsidRPr="00DC2D73">
        <w:rPr>
          <w:sz w:val="26"/>
          <w:szCs w:val="26"/>
          <w:shd w:val="clear" w:color="auto" w:fill="FFFFFF"/>
        </w:rPr>
        <w:fldChar w:fldCharType="end"/>
      </w:r>
      <w:r w:rsidRPr="00DC2D73">
        <w:rPr>
          <w:sz w:val="26"/>
          <w:szCs w:val="26"/>
          <w:shd w:val="clear" w:color="auto" w:fill="FFFFFF"/>
        </w:rPr>
        <w:t>.</w:t>
      </w:r>
    </w:p>
    <w:p w:rsidR="004D2C32" w:rsidRPr="00DC2D73" w:rsidRDefault="004D2C32" w:rsidP="004D2C32">
      <w:pPr>
        <w:shd w:val="clear" w:color="auto" w:fill="FFFFFF" w:themeFill="background1"/>
        <w:spacing w:line="360" w:lineRule="auto"/>
        <w:ind w:firstLine="567"/>
        <w:jc w:val="both"/>
        <w:rPr>
          <w:sz w:val="26"/>
          <w:szCs w:val="26"/>
          <w:shd w:val="clear" w:color="auto" w:fill="FFFFFF"/>
        </w:rPr>
      </w:pPr>
      <w:r w:rsidRPr="00DC2D73">
        <w:rPr>
          <w:sz w:val="26"/>
          <w:szCs w:val="26"/>
          <w:shd w:val="clear" w:color="auto" w:fill="FFFFFF"/>
        </w:rPr>
        <w:t xml:space="preserve">Tỷ lệ mắc bệnh ĐTĐ tất cả các nhóm tuổi trên toàn thế giới được ước tính là 2,8% vào năm 2000 và sẽ tăng lên 4,4% vào năm 2030. Tổng số người bị bệnh ĐTĐ dự kiến ​​sẽ tăng từ 171 triệu trong năm 2000 lên 366 triệu vào năm 2030. Sự thay đổi nhân khẩu học quan trọng nhất đối với tỷ lệ mắc bệnh ĐTĐ trên toàn thế giới dường như là sự gia tăng tỷ lệ người trên 65 tuổi </w:t>
      </w:r>
      <w:r w:rsidRPr="00DC2D73">
        <w:rPr>
          <w:sz w:val="26"/>
          <w:szCs w:val="26"/>
          <w:shd w:val="clear" w:color="auto" w:fill="FFFFFF"/>
        </w:rPr>
        <w:fldChar w:fldCharType="begin"/>
      </w:r>
      <w:r>
        <w:rPr>
          <w:sz w:val="26"/>
          <w:szCs w:val="26"/>
          <w:shd w:val="clear" w:color="auto" w:fill="FFFFFF"/>
        </w:rPr>
        <w:instrText xml:space="preserve"> ADDIN EN.CITE &lt;EndNote&gt;&lt;Cite&gt;&lt;Author&gt;Wild&lt;/Author&gt;&lt;Year&gt;2004&lt;/Year&gt;&lt;RecNum&gt;120&lt;/RecNum&gt;&lt;DisplayText&gt;[13]&lt;/DisplayText&gt;&lt;record&gt;&lt;rec-number&gt;120&lt;/rec-number&gt;&lt;foreign-keys&gt;&lt;key app="EN" db-id="2e5vzwrvk02ax6ewf995satxatr2patwxx5a" timestamp="1508338844"&gt;120&lt;/key&gt;&lt;/foreign-keys&gt;&lt;ref-type name="Journal Article"&gt;17&lt;/ref-type&gt;&lt;contributors&gt;&lt;authors&gt;&lt;author&gt;Wild, S.&lt;/author&gt;&lt;author&gt;Roglic, G.&lt;/author&gt;&lt;author&gt;Green, A.&lt;/author&gt;&lt;author&gt;Sicree, R.&lt;/author&gt;&lt;author&gt;King, H.&lt;/author&gt;&lt;/authors&gt;&lt;/contributors&gt;&lt;auth-address&gt;Public Health Sciences, University of Edinburgh, Edinburgh, Scotland. sarah.wild@ed.ac.uk&lt;/auth-address&gt;&lt;titles&gt;&lt;title&gt;Global prevalence of diabetes: estimates for the year 2000 and projections for 2030&lt;/title&gt;&lt;secondary-title&gt;Diabetes Care&lt;/secondary-title&gt;&lt;alt-title&gt;Diabetes care&lt;/alt-title&gt;&lt;/titles&gt;&lt;periodical&gt;&lt;full-title&gt;Diabetes Care&lt;/full-title&gt;&lt;/periodical&gt;&lt;alt-periodical&gt;&lt;full-title&gt;Diabetes Care&lt;/full-title&gt;&lt;/alt-periodical&gt;&lt;pages&gt;1047-53&lt;/pages&gt;&lt;volume&gt;27&lt;/volume&gt;&lt;number&gt;5&lt;/number&gt;&lt;edition&gt;2004/04/28&lt;/edition&gt;&lt;keywords&gt;&lt;keyword&gt;Adult&lt;/keyword&gt;&lt;keyword&gt;Age Distribution&lt;/keyword&gt;&lt;keyword&gt;Diabetes Mellitus/*epidemiology&lt;/keyword&gt;&lt;keyword&gt;Diabetes Mellitus, Type 1/epidemiology&lt;/keyword&gt;&lt;keyword&gt;Diabetes Mellitus, Type 2/epidemiology&lt;/keyword&gt;&lt;keyword&gt;Female&lt;/keyword&gt;&lt;keyword&gt;Global Health&lt;/keyword&gt;&lt;keyword&gt;Humans&lt;/keyword&gt;&lt;keyword&gt;Male&lt;/keyword&gt;&lt;keyword&gt;Prevalence&lt;/keyword&gt;&lt;keyword&gt;World Health Organization&lt;/keyword&gt;&lt;/keywords&gt;&lt;dates&gt;&lt;year&gt;2004&lt;/year&gt;&lt;pub-dates&gt;&lt;date&gt;May&lt;/date&gt;&lt;/pub-dates&gt;&lt;/dates&gt;&lt;isbn&gt;0149-5992 (Print)&amp;#xD;0149-5992&lt;/isbn&gt;&lt;accession-num&gt;15111519&lt;/accession-num&gt;&lt;urls&gt;&lt;/urls&gt;&lt;remote-database-provider&gt;Nlm&lt;/remote-database-provider&gt;&lt;language&gt;E&lt;/language&gt;&lt;/record&gt;&lt;/Cite&gt;&lt;/EndNote&gt;</w:instrText>
      </w:r>
      <w:r w:rsidRPr="00DC2D73">
        <w:rPr>
          <w:sz w:val="26"/>
          <w:szCs w:val="26"/>
          <w:shd w:val="clear" w:color="auto" w:fill="FFFFFF"/>
        </w:rPr>
        <w:fldChar w:fldCharType="separate"/>
      </w:r>
      <w:r>
        <w:rPr>
          <w:noProof/>
          <w:sz w:val="26"/>
          <w:szCs w:val="26"/>
          <w:shd w:val="clear" w:color="auto" w:fill="FFFFFF"/>
        </w:rPr>
        <w:t>[</w:t>
      </w:r>
      <w:hyperlink w:anchor="_ENREF_13" w:tooltip="Wild, 2004 #120" w:history="1">
        <w:r>
          <w:rPr>
            <w:noProof/>
            <w:sz w:val="26"/>
            <w:szCs w:val="26"/>
            <w:shd w:val="clear" w:color="auto" w:fill="FFFFFF"/>
          </w:rPr>
          <w:t>13</w:t>
        </w:r>
      </w:hyperlink>
      <w:r>
        <w:rPr>
          <w:noProof/>
          <w:sz w:val="26"/>
          <w:szCs w:val="26"/>
          <w:shd w:val="clear" w:color="auto" w:fill="FFFFFF"/>
        </w:rPr>
        <w:t>]</w:t>
      </w:r>
      <w:r w:rsidRPr="00DC2D73">
        <w:rPr>
          <w:sz w:val="26"/>
          <w:szCs w:val="26"/>
          <w:shd w:val="clear" w:color="auto" w:fill="FFFFFF"/>
        </w:rPr>
        <w:fldChar w:fldCharType="end"/>
      </w:r>
      <w:r w:rsidRPr="00DC2D73">
        <w:rPr>
          <w:sz w:val="26"/>
          <w:szCs w:val="26"/>
          <w:shd w:val="clear" w:color="auto" w:fill="FFFFFF"/>
        </w:rPr>
        <w:t>.</w:t>
      </w:r>
    </w:p>
    <w:p w:rsidR="004D2C32" w:rsidRPr="00DC2D73" w:rsidRDefault="004D2C32" w:rsidP="004D2C32">
      <w:pPr>
        <w:shd w:val="clear" w:color="auto" w:fill="FFFFFF" w:themeFill="background1"/>
        <w:spacing w:line="360" w:lineRule="auto"/>
        <w:ind w:firstLine="567"/>
        <w:jc w:val="both"/>
        <w:rPr>
          <w:sz w:val="26"/>
          <w:szCs w:val="26"/>
          <w:shd w:val="clear" w:color="auto" w:fill="FFFFFF"/>
        </w:rPr>
      </w:pPr>
      <w:r w:rsidRPr="00DC2D73">
        <w:rPr>
          <w:sz w:val="26"/>
          <w:szCs w:val="26"/>
          <w:shd w:val="clear" w:color="auto" w:fill="FFFFFF"/>
        </w:rPr>
        <w:t xml:space="preserve">Theo nghiên cứu khác, tỷ lệ mắc bệnh ĐTĐ trên thế giới ở người lớn, tuổi từ 20-79 tuổi ước tính sẽ tăng lên 7,7%, ảnh hưởng đến 439 triệu người trưởng thành vào năm 2030 </w:t>
      </w:r>
      <w:r w:rsidRPr="00DC2D73">
        <w:rPr>
          <w:sz w:val="26"/>
          <w:szCs w:val="26"/>
          <w:shd w:val="clear" w:color="auto" w:fill="FFFFFF"/>
        </w:rPr>
        <w:fldChar w:fldCharType="begin"/>
      </w:r>
      <w:r>
        <w:rPr>
          <w:sz w:val="26"/>
          <w:szCs w:val="26"/>
          <w:shd w:val="clear" w:color="auto" w:fill="FFFFFF"/>
        </w:rPr>
        <w:instrText xml:space="preserve"> ADDIN EN.CITE &lt;EndNote&gt;&lt;Cite&gt;&lt;Author&gt;Shaw&lt;/Author&gt;&lt;Year&gt;2010&lt;/Year&gt;&lt;RecNum&gt;89&lt;/RecNum&gt;&lt;DisplayText&gt;[11]&lt;/DisplayText&gt;&lt;record&gt;&lt;rec-number&gt;89&lt;/rec-number&gt;&lt;foreign-keys&gt;&lt;key app="EN" db-id="2e5vzwrvk02ax6ewf995satxatr2patwxx5a" timestamp="1507367109"&gt;89&lt;/key&gt;&lt;/foreign-keys&gt;&lt;ref-type name="Journal Article"&gt;17&lt;/ref-type&gt;&lt;contributors&gt;&lt;authors&gt;&lt;author&gt;Shaw, J. E.&lt;/author&gt;&lt;author&gt;Sicree, R. A.&lt;/author&gt;&lt;author&gt;Zimmet, P. Z.&lt;/author&gt;&lt;/authors&gt;&lt;/contributors&gt;&lt;auth-address&gt;Epidemiology, Baker IDI Heart and Diabetes Institute, Melbourne, Victoria, Australia. jonathan.shaw@bakeridi.edu.au&lt;/auth-address&gt;&lt;titles&gt;&lt;title&gt;Global estimates of the prevalence of diabetes for 2010 and 2030&lt;/title&gt;&lt;secondary-title&gt;Diabetes Res Clin Pract&lt;/secondary-title&gt;&lt;alt-title&gt;Diabetes research and clinical practice&lt;/alt-title&gt;&lt;/titles&gt;&lt;alt-periodical&gt;&lt;full-title&gt;Diabetes Research and Clinical Practice&lt;/full-title&gt;&lt;/alt-periodical&gt;&lt;pages&gt;4-14&lt;/pages&gt;&lt;volume&gt;87&lt;/volume&gt;&lt;number&gt;1&lt;/number&gt;&lt;edition&gt;2009/11/10&lt;/edition&gt;&lt;keywords&gt;&lt;keyword&gt;Adult&lt;/keyword&gt;&lt;keyword&gt;Africa/epidemiology&lt;/keyword&gt;&lt;keyword&gt;Age Factors&lt;/keyword&gt;&lt;keyword&gt;Aged&lt;/keyword&gt;&lt;keyword&gt;Diabetes Mellitus/*epidemiology&lt;/keyword&gt;&lt;keyword&gt;Europe/epidemiology&lt;/keyword&gt;&lt;keyword&gt;Female&lt;/keyword&gt;&lt;keyword&gt;Forecasting&lt;/keyword&gt;&lt;keyword&gt;*Global Health&lt;/keyword&gt;&lt;keyword&gt;Humans&lt;/keyword&gt;&lt;keyword&gt;Male&lt;/keyword&gt;&lt;keyword&gt;Middle Aged&lt;/keyword&gt;&lt;keyword&gt;Middle East/epidemiology&lt;/keyword&gt;&lt;keyword&gt;Models, Statistical&lt;/keyword&gt;&lt;keyword&gt;North America/epidemiology&lt;/keyword&gt;&lt;keyword&gt;Predictive Value of Tests&lt;/keyword&gt;&lt;keyword&gt;Prevalence&lt;/keyword&gt;&lt;keyword&gt;Sex Characteristics&lt;/keyword&gt;&lt;keyword&gt;South America/epidemiology&lt;/keyword&gt;&lt;keyword&gt;Young Adult&lt;/keyword&gt;&lt;/keywords&gt;&lt;dates&gt;&lt;year&gt;2010&lt;/year&gt;&lt;pub-dates&gt;&lt;date&gt;Jan&lt;/date&gt;&lt;/pub-dates&gt;&lt;/dates&gt;&lt;isbn&gt;0168-8227&lt;/isbn&gt;&lt;accession-num&gt;19896746&lt;/accession-num&gt;&lt;urls&gt;&lt;/urls&gt;&lt;electronic-resource-num&gt;10.1016/j.diabres.2009.10.007&lt;/electronic-resource-num&gt;&lt;remote-database-provider&gt;Nlm&lt;/remote-database-provider&gt;&lt;language&gt;E&lt;/language&gt;&lt;/record&gt;&lt;/Cite&gt;&lt;/EndNote&gt;</w:instrText>
      </w:r>
      <w:r w:rsidRPr="00DC2D73">
        <w:rPr>
          <w:sz w:val="26"/>
          <w:szCs w:val="26"/>
          <w:shd w:val="clear" w:color="auto" w:fill="FFFFFF"/>
        </w:rPr>
        <w:fldChar w:fldCharType="separate"/>
      </w:r>
      <w:r>
        <w:rPr>
          <w:noProof/>
          <w:sz w:val="26"/>
          <w:szCs w:val="26"/>
          <w:shd w:val="clear" w:color="auto" w:fill="FFFFFF"/>
        </w:rPr>
        <w:t>[</w:t>
      </w:r>
      <w:hyperlink w:anchor="_ENREF_11" w:tooltip="Shaw, 2010 #89" w:history="1">
        <w:r>
          <w:rPr>
            <w:noProof/>
            <w:sz w:val="26"/>
            <w:szCs w:val="26"/>
            <w:shd w:val="clear" w:color="auto" w:fill="FFFFFF"/>
          </w:rPr>
          <w:t>11</w:t>
        </w:r>
      </w:hyperlink>
      <w:r>
        <w:rPr>
          <w:noProof/>
          <w:sz w:val="26"/>
          <w:szCs w:val="26"/>
          <w:shd w:val="clear" w:color="auto" w:fill="FFFFFF"/>
        </w:rPr>
        <w:t>]</w:t>
      </w:r>
      <w:r w:rsidRPr="00DC2D73">
        <w:rPr>
          <w:sz w:val="26"/>
          <w:szCs w:val="26"/>
          <w:shd w:val="clear" w:color="auto" w:fill="FFFFFF"/>
        </w:rPr>
        <w:fldChar w:fldCharType="end"/>
      </w:r>
      <w:r w:rsidRPr="00DC2D73">
        <w:rPr>
          <w:sz w:val="26"/>
          <w:szCs w:val="26"/>
          <w:shd w:val="clear" w:color="auto" w:fill="FFFFFF"/>
        </w:rPr>
        <w:t>.</w:t>
      </w:r>
    </w:p>
    <w:p w:rsidR="004D2C32" w:rsidRPr="00DC2D73" w:rsidRDefault="004D2C32" w:rsidP="004D2C32">
      <w:pPr>
        <w:shd w:val="clear" w:color="auto" w:fill="FFFFFF" w:themeFill="background1"/>
        <w:spacing w:line="360" w:lineRule="auto"/>
        <w:ind w:firstLine="567"/>
        <w:jc w:val="both"/>
        <w:rPr>
          <w:sz w:val="26"/>
          <w:szCs w:val="26"/>
          <w:shd w:val="clear" w:color="auto" w:fill="FFFFFF"/>
        </w:rPr>
      </w:pPr>
      <w:r w:rsidRPr="00DC2D73">
        <w:rPr>
          <w:sz w:val="26"/>
          <w:szCs w:val="26"/>
          <w:shd w:val="clear" w:color="auto" w:fill="FFFFFF"/>
        </w:rPr>
        <w:t>Năm 2010, trên thế giới có khoảng 285 triệu người trưởng thành (6,4%) bị ĐTĐ, con số đó  tiếp tục gia tăng 154% từ năm 2010 đến năm 2030, trong đó chủ yếu là do sự gia tăng mạnh mẽ ở các nước đang phát triển, đặc biệt là  ở Ấn Độ và khu vực Đông Nam Á</w:t>
      </w:r>
      <w:r w:rsidRPr="00DC2D73">
        <w:rPr>
          <w:sz w:val="26"/>
          <w:szCs w:val="26"/>
          <w:shd w:val="clear" w:color="auto" w:fill="FFFFFF" w:themeFill="background1"/>
        </w:rPr>
        <w:t xml:space="preserve">. Từ năm 2010 đến năm 2030, dự kiến số người lớn bị ĐTĐ ở các nước đang phát triển sẽ tăng lên 69% và tăng 20% ở các nước phát triển </w:t>
      </w:r>
      <w:r w:rsidRPr="00DC2D73">
        <w:rPr>
          <w:sz w:val="26"/>
          <w:szCs w:val="26"/>
          <w:shd w:val="clear" w:color="auto" w:fill="FFFFFF" w:themeFill="background1"/>
        </w:rPr>
        <w:fldChar w:fldCharType="begin"/>
      </w:r>
      <w:r>
        <w:rPr>
          <w:sz w:val="26"/>
          <w:szCs w:val="26"/>
          <w:shd w:val="clear" w:color="auto" w:fill="FFFFFF" w:themeFill="background1"/>
        </w:rPr>
        <w:instrText xml:space="preserve"> ADDIN EN.CITE &lt;EndNote&gt;&lt;Cite&gt;&lt;Author&gt;Shaw&lt;/Author&gt;&lt;Year&gt;2010&lt;/Year&gt;&lt;RecNum&gt;89&lt;/RecNum&gt;&lt;DisplayText&gt;[11]&lt;/DisplayText&gt;&lt;record&gt;&lt;rec-number&gt;89&lt;/rec-number&gt;&lt;foreign-keys&gt;&lt;key app="EN" db-id="2e5vzwrvk02ax6ewf995satxatr2patwxx5a" timestamp="1507367109"&gt;89&lt;/key&gt;&lt;/foreign-keys&gt;&lt;ref-type name="Journal Article"&gt;17&lt;/ref-type&gt;&lt;contributors&gt;&lt;authors&gt;&lt;author&gt;Shaw, J. E.&lt;/author&gt;&lt;author&gt;Sicree, R. A.&lt;/author&gt;&lt;author&gt;Zimmet, P. Z.&lt;/author&gt;&lt;/authors&gt;&lt;/contributors&gt;&lt;auth-address&gt;Epidemiology, Baker IDI Heart and Diabetes Institute, Melbourne, Victoria, Australia. jonathan.shaw@bakeridi.edu.au&lt;/auth-address&gt;&lt;titles&gt;&lt;title&gt;Global estimates of the prevalence of diabetes for 2010 and 2030&lt;/title&gt;&lt;secondary-title&gt;Diabetes Res Clin Pract&lt;/secondary-title&gt;&lt;alt-title&gt;Diabetes research and clinical practice&lt;/alt-title&gt;&lt;/titles&gt;&lt;alt-periodical&gt;&lt;full-title&gt;Diabetes Research and Clinical Practice&lt;/full-title&gt;&lt;/alt-periodical&gt;&lt;pages&gt;4-14&lt;/pages&gt;&lt;volume&gt;87&lt;/volume&gt;&lt;number&gt;1&lt;/number&gt;&lt;edition&gt;2009/11/10&lt;/edition&gt;&lt;keywords&gt;&lt;keyword&gt;Adult&lt;/keyword&gt;&lt;keyword&gt;Africa/epidemiology&lt;/keyword&gt;&lt;keyword&gt;Age Factors&lt;/keyword&gt;&lt;keyword&gt;Aged&lt;/keyword&gt;&lt;keyword&gt;Diabetes Mellitus/*epidemiology&lt;/keyword&gt;&lt;keyword&gt;Europe/epidemiology&lt;/keyword&gt;&lt;keyword&gt;Female&lt;/keyword&gt;&lt;keyword&gt;Forecasting&lt;/keyword&gt;&lt;keyword&gt;*Global Health&lt;/keyword&gt;&lt;keyword&gt;Humans&lt;/keyword&gt;&lt;keyword&gt;Male&lt;/keyword&gt;&lt;keyword&gt;Middle Aged&lt;/keyword&gt;&lt;keyword&gt;Middle East/epidemiology&lt;/keyword&gt;&lt;keyword&gt;Models, Statistical&lt;/keyword&gt;&lt;keyword&gt;North America/epidemiology&lt;/keyword&gt;&lt;keyword&gt;Predictive Value of Tests&lt;/keyword&gt;&lt;keyword&gt;Prevalence&lt;/keyword&gt;&lt;keyword&gt;Sex Characteristics&lt;/keyword&gt;&lt;keyword&gt;South America/epidemiology&lt;/keyword&gt;&lt;keyword&gt;Young Adult&lt;/keyword&gt;&lt;/keywords&gt;&lt;dates&gt;&lt;year&gt;2010&lt;/year&gt;&lt;pub-dates&gt;&lt;date&gt;Jan&lt;/date&gt;&lt;/pub-dates&gt;&lt;/dates&gt;&lt;isbn&gt;0168-8227&lt;/isbn&gt;&lt;accession-num&gt;19896746&lt;/accession-num&gt;&lt;urls&gt;&lt;/urls&gt;&lt;electronic-resource-num&gt;10.1016/j.diabres.2009.10.007&lt;/electronic-resource-num&gt;&lt;remote-database-provider&gt;Nlm&lt;/remote-database-provider&gt;&lt;language&gt;E&lt;/language&gt;&lt;/record&gt;&lt;/Cite&gt;&lt;/EndNote&gt;</w:instrText>
      </w:r>
      <w:r w:rsidRPr="00DC2D73">
        <w:rPr>
          <w:sz w:val="26"/>
          <w:szCs w:val="26"/>
          <w:shd w:val="clear" w:color="auto" w:fill="FFFFFF" w:themeFill="background1"/>
        </w:rPr>
        <w:fldChar w:fldCharType="separate"/>
      </w:r>
      <w:r>
        <w:rPr>
          <w:noProof/>
          <w:sz w:val="26"/>
          <w:szCs w:val="26"/>
          <w:shd w:val="clear" w:color="auto" w:fill="FFFFFF" w:themeFill="background1"/>
        </w:rPr>
        <w:t>[</w:t>
      </w:r>
      <w:hyperlink w:anchor="_ENREF_11" w:tooltip="Shaw, 2010 #89" w:history="1">
        <w:r>
          <w:rPr>
            <w:noProof/>
            <w:sz w:val="26"/>
            <w:szCs w:val="26"/>
            <w:shd w:val="clear" w:color="auto" w:fill="FFFFFF" w:themeFill="background1"/>
          </w:rPr>
          <w:t>11</w:t>
        </w:r>
      </w:hyperlink>
      <w:r>
        <w:rPr>
          <w:noProof/>
          <w:sz w:val="26"/>
          <w:szCs w:val="26"/>
          <w:shd w:val="clear" w:color="auto" w:fill="FFFFFF" w:themeFill="background1"/>
        </w:rPr>
        <w:t>]</w:t>
      </w:r>
      <w:r w:rsidRPr="00DC2D73">
        <w:rPr>
          <w:sz w:val="26"/>
          <w:szCs w:val="26"/>
          <w:shd w:val="clear" w:color="auto" w:fill="FFFFFF" w:themeFill="background1"/>
        </w:rPr>
        <w:fldChar w:fldCharType="end"/>
      </w:r>
      <w:r w:rsidRPr="00DC2D73">
        <w:rPr>
          <w:sz w:val="26"/>
          <w:szCs w:val="26"/>
          <w:shd w:val="clear" w:color="auto" w:fill="FFFFFF"/>
        </w:rPr>
        <w:t>.</w:t>
      </w:r>
    </w:p>
    <w:p w:rsidR="004D2C32" w:rsidRPr="00DC2D73" w:rsidRDefault="004D2C32" w:rsidP="004D2C32">
      <w:pPr>
        <w:shd w:val="clear" w:color="auto" w:fill="FFFFFF" w:themeFill="background1"/>
        <w:spacing w:line="360" w:lineRule="auto"/>
        <w:ind w:firstLine="567"/>
        <w:jc w:val="both"/>
        <w:rPr>
          <w:sz w:val="26"/>
          <w:szCs w:val="26"/>
          <w:shd w:val="clear" w:color="auto" w:fill="FFFFFF"/>
        </w:rPr>
      </w:pPr>
      <w:r w:rsidRPr="00DC2D73">
        <w:rPr>
          <w:sz w:val="26"/>
          <w:szCs w:val="26"/>
          <w:shd w:val="clear" w:color="auto" w:fill="FFFFFF"/>
        </w:rPr>
        <w:t xml:space="preserve">Ở Canada, tỷ lệ bệnh ĐTĐ đã tăng gấp đôi trong thập kỷ qua, với 2,4 triệu người trưởng thành (6,8%) sống với bệnh ĐTĐ trong năm 2009 và con số này sẽ đạt 3,7 triệu vào năm 2019. Hơn 50% người mắc bệnh ĐTĐ ở độ tuổi lao động từ 25 đến </w:t>
      </w:r>
      <w:r w:rsidRPr="00DC2D73">
        <w:rPr>
          <w:sz w:val="26"/>
          <w:szCs w:val="26"/>
          <w:shd w:val="clear" w:color="auto" w:fill="FFFFFF"/>
        </w:rPr>
        <w:lastRenderedPageBreak/>
        <w:t xml:space="preserve">64 tuổi, và dự báo đáng báo động rằng 1/3 người Canada có thể bị ĐTĐ vào năm 2020. Nếu quản lý không đúng cách, bệnh ĐTĐ có thể dẫn đến nhiều biến chứng nghiêm trọng như bệnh tim, đột quỵ, mù loà, suy thận và cắt cụt, làm giảm đáng kể chất lượng cuộc sống và tuổi thọ của người bệnh Đái tháo đường type 2 </w:t>
      </w:r>
      <w:r w:rsidRPr="00DC2D73">
        <w:rPr>
          <w:sz w:val="26"/>
          <w:szCs w:val="26"/>
          <w:shd w:val="clear" w:color="auto" w:fill="FFFFFF"/>
        </w:rPr>
        <w:fldChar w:fldCharType="begin"/>
      </w:r>
      <w:r>
        <w:rPr>
          <w:sz w:val="26"/>
          <w:szCs w:val="26"/>
          <w:shd w:val="clear" w:color="auto" w:fill="FFFFFF"/>
        </w:rPr>
        <w:instrText xml:space="preserve"> ADDIN EN.CITE &lt;EndNote&gt;&lt;Cite&gt;&lt;Author&gt;Cheng&lt;/Author&gt;&lt;RecNum&gt;43&lt;/RecNum&gt;&lt;DisplayText&gt;[5]&lt;/DisplayText&gt;&lt;record&gt;&lt;rec-number&gt;43&lt;/rec-number&gt;&lt;foreign-keys&gt;&lt;key app="EN" db-id="2e5vzwrvk02ax6ewf995satxatr2patwxx5a" timestamp="1505292401"&gt;43&lt;/key&gt;&lt;/foreign-keys&gt;&lt;ref-type name="Journal Article"&gt;17&lt;/ref-type&gt;&lt;contributors&gt;&lt;authors&gt;&lt;author&gt;Cheng, Alice Y. Y.&lt;/author&gt;&lt;author&gt;Lau, David C. W.&lt;/author&gt;&lt;/authors&gt;&lt;/contributors&gt;&lt;titles&gt;&lt;title&gt;The Canadian Diabetes Association 2013 Clinical Practice Guidelines - Raising the Bar and Setting Higher Standards!&lt;/title&gt;&lt;secondary-title&gt;Canadian Journal of Diabetes&lt;/secondary-title&gt;&lt;/titles&gt;&lt;periodical&gt;&lt;full-title&gt;Canadian Journal of Diabetes&lt;/full-title&gt;&lt;/periodical&gt;&lt;pages&gt;137-138&lt;/pages&gt;&lt;volume&gt;37&lt;/volume&gt;&lt;number&gt;3&lt;/number&gt;&lt;dates&gt;&lt;year&gt;2013&lt;/year&gt;&lt;/dates&gt;&lt;publisher&gt;Elsevier&lt;/publisher&gt;&lt;isbn&gt;1499-2671&lt;/isbn&gt;&lt;urls&gt;&lt;related-urls&gt;&lt;url&gt;http://dx.doi.org/10.1016/j.jcjd.2013.04.005&lt;/url&gt;&lt;/related-urls&gt;&lt;/urls&gt;&lt;electronic-resource-num&gt;10.1016/j.jcjd.2013.04.005&lt;/electronic-resource-num&gt;&lt;language&gt;E&lt;/language&gt;&lt;access-date&gt;2017/09/12&lt;/access-date&gt;&lt;/record&gt;&lt;/Cite&gt;&lt;/EndNote&gt;</w:instrText>
      </w:r>
      <w:r w:rsidRPr="00DC2D73">
        <w:rPr>
          <w:sz w:val="26"/>
          <w:szCs w:val="26"/>
          <w:shd w:val="clear" w:color="auto" w:fill="FFFFFF"/>
        </w:rPr>
        <w:fldChar w:fldCharType="separate"/>
      </w:r>
      <w:r>
        <w:rPr>
          <w:noProof/>
          <w:sz w:val="26"/>
          <w:szCs w:val="26"/>
          <w:shd w:val="clear" w:color="auto" w:fill="FFFFFF"/>
        </w:rPr>
        <w:t>[</w:t>
      </w:r>
      <w:hyperlink w:anchor="_ENREF_5" w:tooltip="Cheng, 2013 #43" w:history="1">
        <w:r>
          <w:rPr>
            <w:noProof/>
            <w:sz w:val="26"/>
            <w:szCs w:val="26"/>
            <w:shd w:val="clear" w:color="auto" w:fill="FFFFFF"/>
          </w:rPr>
          <w:t>5</w:t>
        </w:r>
      </w:hyperlink>
      <w:r>
        <w:rPr>
          <w:noProof/>
          <w:sz w:val="26"/>
          <w:szCs w:val="26"/>
          <w:shd w:val="clear" w:color="auto" w:fill="FFFFFF"/>
        </w:rPr>
        <w:t>]</w:t>
      </w:r>
      <w:r w:rsidRPr="00DC2D73">
        <w:rPr>
          <w:sz w:val="26"/>
          <w:szCs w:val="26"/>
          <w:shd w:val="clear" w:color="auto" w:fill="FFFFFF"/>
        </w:rPr>
        <w:fldChar w:fldCharType="end"/>
      </w:r>
      <w:r w:rsidRPr="00DC2D73">
        <w:rPr>
          <w:sz w:val="26"/>
          <w:szCs w:val="26"/>
          <w:shd w:val="clear" w:color="auto" w:fill="FFFFFF"/>
        </w:rPr>
        <w:t>.</w:t>
      </w:r>
    </w:p>
    <w:p w:rsidR="004D2C32" w:rsidRPr="00DC2D73" w:rsidRDefault="004D2C32" w:rsidP="004D2C32">
      <w:pPr>
        <w:shd w:val="clear" w:color="auto" w:fill="FFFFFF" w:themeFill="background1"/>
        <w:spacing w:line="360" w:lineRule="auto"/>
        <w:ind w:firstLine="567"/>
        <w:jc w:val="both"/>
        <w:rPr>
          <w:rStyle w:val="fontstyle01"/>
          <w:sz w:val="26"/>
          <w:szCs w:val="26"/>
          <w:shd w:val="clear" w:color="auto" w:fill="FFFFFF"/>
        </w:rPr>
      </w:pPr>
      <w:r w:rsidRPr="00DC2D73">
        <w:rPr>
          <w:sz w:val="26"/>
          <w:szCs w:val="26"/>
          <w:shd w:val="clear" w:color="auto" w:fill="FFFFFF"/>
        </w:rPr>
        <w:t xml:space="preserve">Tỷ lệ mắc bệnh ĐTĐ ở các cộng đồng Chấu Á đã tăng lên nhanh chóng trong những thập kỷ gần đây. Trong năm 2007, hơn 110 triệu người ở Châu Á đang sống với bệnh ĐTĐ </w:t>
      </w:r>
      <w:r w:rsidRPr="00DC2D73">
        <w:rPr>
          <w:sz w:val="26"/>
          <w:szCs w:val="26"/>
          <w:shd w:val="clear" w:color="auto" w:fill="FFFFFF"/>
        </w:rPr>
        <w:fldChar w:fldCharType="begin"/>
      </w:r>
      <w:r>
        <w:rPr>
          <w:sz w:val="26"/>
          <w:szCs w:val="26"/>
          <w:shd w:val="clear" w:color="auto" w:fill="FFFFFF"/>
        </w:rPr>
        <w:instrText xml:space="preserve"> ADDIN EN.CITE &lt;EndNote&gt;&lt;Cite&gt;&lt;Author&gt;Cheng&lt;/Author&gt;&lt;RecNum&gt;43&lt;/RecNum&gt;&lt;DisplayText&gt;[5]&lt;/DisplayText&gt;&lt;record&gt;&lt;rec-number&gt;43&lt;/rec-number&gt;&lt;foreign-keys&gt;&lt;key app="EN" db-id="2e5vzwrvk02ax6ewf995satxatr2patwxx5a" timestamp="1505292401"&gt;43&lt;/key&gt;&lt;/foreign-keys&gt;&lt;ref-type name="Journal Article"&gt;17&lt;/ref-type&gt;&lt;contributors&gt;&lt;authors&gt;&lt;author&gt;Cheng, Alice Y. Y.&lt;/author&gt;&lt;author&gt;Lau, David C. W.&lt;/author&gt;&lt;/authors&gt;&lt;/contributors&gt;&lt;titles&gt;&lt;title&gt;The Canadian Diabetes Association 2013 Clinical Practice Guidelines - Raising the Bar and Setting Higher Standards!&lt;/title&gt;&lt;secondary-title&gt;Canadian Journal of Diabetes&lt;/secondary-title&gt;&lt;/titles&gt;&lt;periodical&gt;&lt;full-title&gt;Canadian Journal of Diabetes&lt;/full-title&gt;&lt;/periodical&gt;&lt;pages&gt;137-138&lt;/pages&gt;&lt;volume&gt;37&lt;/volume&gt;&lt;number&gt;3&lt;/number&gt;&lt;dates&gt;&lt;year&gt;2013&lt;/year&gt;&lt;/dates&gt;&lt;publisher&gt;Elsevier&lt;/publisher&gt;&lt;isbn&gt;1499-2671&lt;/isbn&gt;&lt;urls&gt;&lt;related-urls&gt;&lt;url&gt;http://dx.doi.org/10.1016/j.jcjd.2013.04.005&lt;/url&gt;&lt;/related-urls&gt;&lt;/urls&gt;&lt;electronic-resource-num&gt;10.1016/j.jcjd.2013.04.005&lt;/electronic-resource-num&gt;&lt;language&gt;E&lt;/language&gt;&lt;access-date&gt;2017/09/12&lt;/access-date&gt;&lt;/record&gt;&lt;/Cite&gt;&lt;/EndNote&gt;</w:instrText>
      </w:r>
      <w:r w:rsidRPr="00DC2D73">
        <w:rPr>
          <w:sz w:val="26"/>
          <w:szCs w:val="26"/>
          <w:shd w:val="clear" w:color="auto" w:fill="FFFFFF"/>
        </w:rPr>
        <w:fldChar w:fldCharType="separate"/>
      </w:r>
      <w:r>
        <w:rPr>
          <w:noProof/>
          <w:sz w:val="26"/>
          <w:szCs w:val="26"/>
          <w:shd w:val="clear" w:color="auto" w:fill="FFFFFF"/>
        </w:rPr>
        <w:t>[</w:t>
      </w:r>
      <w:hyperlink w:anchor="_ENREF_5" w:tooltip="Cheng, 2013 #43" w:history="1">
        <w:r>
          <w:rPr>
            <w:noProof/>
            <w:sz w:val="26"/>
            <w:szCs w:val="26"/>
            <w:shd w:val="clear" w:color="auto" w:fill="FFFFFF"/>
          </w:rPr>
          <w:t>5</w:t>
        </w:r>
      </w:hyperlink>
      <w:r>
        <w:rPr>
          <w:noProof/>
          <w:sz w:val="26"/>
          <w:szCs w:val="26"/>
          <w:shd w:val="clear" w:color="auto" w:fill="FFFFFF"/>
        </w:rPr>
        <w:t>]</w:t>
      </w:r>
      <w:r w:rsidRPr="00DC2D73">
        <w:rPr>
          <w:sz w:val="26"/>
          <w:szCs w:val="26"/>
          <w:shd w:val="clear" w:color="auto" w:fill="FFFFFF"/>
        </w:rPr>
        <w:fldChar w:fldCharType="end"/>
      </w:r>
      <w:r w:rsidRPr="00DC2D73">
        <w:rPr>
          <w:sz w:val="26"/>
          <w:szCs w:val="26"/>
          <w:shd w:val="clear" w:color="auto" w:fill="FFFFFF"/>
        </w:rPr>
        <w:t>. Hơn 60% dân số thế giới mắc bệnh ĐTĐ đến từ các nước Châu Á, bởi vì tỷ lệ mắc bệnh ĐTĐ đang gia tăng ở các nước này. Dự đoán số người mắc bệnh ĐTĐ và giảm dung nạp glucose ở mỗi nước Châu Á sẽ tăng đáng kể trong những thập kỷ tới</w:t>
      </w:r>
      <w:r w:rsidRPr="00DC2D73">
        <w:rPr>
          <w:sz w:val="26"/>
          <w:szCs w:val="26"/>
          <w:shd w:val="clear" w:color="auto" w:fill="FEFEFE"/>
        </w:rPr>
        <w:t xml:space="preserve"> </w:t>
      </w:r>
      <w:r w:rsidRPr="00DC2D73">
        <w:rPr>
          <w:rStyle w:val="fontstyle01"/>
          <w:sz w:val="26"/>
          <w:szCs w:val="26"/>
        </w:rPr>
        <w:fldChar w:fldCharType="begin"/>
      </w:r>
      <w:r>
        <w:rPr>
          <w:rStyle w:val="fontstyle01"/>
          <w:sz w:val="26"/>
          <w:szCs w:val="26"/>
        </w:rPr>
        <w:instrText xml:space="preserve"> ADDIN EN.CITE &lt;EndNote&gt;&lt;Cite&gt;&lt;Author&gt;Wild&lt;/Author&gt;&lt;Year&gt;2004&lt;/Year&gt;&lt;RecNum&gt;120&lt;/RecNum&gt;&lt;DisplayText&gt;[13]&lt;/DisplayText&gt;&lt;record&gt;&lt;rec-number&gt;120&lt;/rec-number&gt;&lt;foreign-keys&gt;&lt;key app="EN" db-id="2e5vzwrvk02ax6ewf995satxatr2patwxx5a" timestamp="1508338844"&gt;120&lt;/key&gt;&lt;/foreign-keys&gt;&lt;ref-type name="Journal Article"&gt;17&lt;/ref-type&gt;&lt;contributors&gt;&lt;authors&gt;&lt;author&gt;Wild, S.&lt;/author&gt;&lt;author&gt;Roglic, G.&lt;/author&gt;&lt;author&gt;Green, A.&lt;/author&gt;&lt;author&gt;Sicree, R.&lt;/author&gt;&lt;author&gt;King, H.&lt;/author&gt;&lt;/authors&gt;&lt;/contributors&gt;&lt;auth-address&gt;Public Health Sciences, University of Edinburgh, Edinburgh, Scotland. sarah.wild@ed.ac.uk&lt;/auth-address&gt;&lt;titles&gt;&lt;title&gt;Global prevalence of diabetes: estimates for the year 2000 and projections for 2030&lt;/title&gt;&lt;secondary-title&gt;Diabetes Care&lt;/secondary-title&gt;&lt;alt-title&gt;Diabetes care&lt;/alt-title&gt;&lt;/titles&gt;&lt;periodical&gt;&lt;full-title&gt;Diabetes Care&lt;/full-title&gt;&lt;/periodical&gt;&lt;alt-periodical&gt;&lt;full-title&gt;Diabetes Care&lt;/full-title&gt;&lt;/alt-periodical&gt;&lt;pages&gt;1047-53&lt;/pages&gt;&lt;volume&gt;27&lt;/volume&gt;&lt;number&gt;5&lt;/number&gt;&lt;edition&gt;2004/04/28&lt;/edition&gt;&lt;keywords&gt;&lt;keyword&gt;Adult&lt;/keyword&gt;&lt;keyword&gt;Age Distribution&lt;/keyword&gt;&lt;keyword&gt;Diabetes Mellitus/*epidemiology&lt;/keyword&gt;&lt;keyword&gt;Diabetes Mellitus, Type 1/epidemiology&lt;/keyword&gt;&lt;keyword&gt;Diabetes Mellitus, Type 2/epidemiology&lt;/keyword&gt;&lt;keyword&gt;Female&lt;/keyword&gt;&lt;keyword&gt;Global Health&lt;/keyword&gt;&lt;keyword&gt;Humans&lt;/keyword&gt;&lt;keyword&gt;Male&lt;/keyword&gt;&lt;keyword&gt;Prevalence&lt;/keyword&gt;&lt;keyword&gt;World Health Organization&lt;/keyword&gt;&lt;/keywords&gt;&lt;dates&gt;&lt;year&gt;2004&lt;/year&gt;&lt;pub-dates&gt;&lt;date&gt;May&lt;/date&gt;&lt;/pub-dates&gt;&lt;/dates&gt;&lt;isbn&gt;0149-5992 (Print)&amp;#xD;0149-5992&lt;/isbn&gt;&lt;accession-num&gt;15111519&lt;/accession-num&gt;&lt;urls&gt;&lt;/urls&gt;&lt;remote-database-provider&gt;Nlm&lt;/remote-database-provider&gt;&lt;language&gt;E&lt;/language&gt;&lt;/record&gt;&lt;/Cite&gt;&lt;/EndNote&gt;</w:instrText>
      </w:r>
      <w:r w:rsidRPr="00DC2D73">
        <w:rPr>
          <w:rStyle w:val="fontstyle01"/>
          <w:sz w:val="26"/>
          <w:szCs w:val="26"/>
        </w:rPr>
        <w:fldChar w:fldCharType="separate"/>
      </w:r>
      <w:r>
        <w:rPr>
          <w:rStyle w:val="fontstyle01"/>
          <w:noProof/>
          <w:sz w:val="26"/>
          <w:szCs w:val="26"/>
        </w:rPr>
        <w:t>[</w:t>
      </w:r>
      <w:hyperlink w:anchor="_ENREF_13" w:tooltip="Wild, 2004 #120" w:history="1">
        <w:r>
          <w:rPr>
            <w:rStyle w:val="fontstyle01"/>
            <w:noProof/>
            <w:sz w:val="26"/>
            <w:szCs w:val="26"/>
          </w:rPr>
          <w:t>13</w:t>
        </w:r>
      </w:hyperlink>
      <w:r>
        <w:rPr>
          <w:rStyle w:val="fontstyle01"/>
          <w:noProof/>
          <w:sz w:val="26"/>
          <w:szCs w:val="26"/>
        </w:rPr>
        <w:t>]</w:t>
      </w:r>
      <w:r w:rsidRPr="00DC2D73">
        <w:rPr>
          <w:rStyle w:val="fontstyle01"/>
          <w:sz w:val="26"/>
          <w:szCs w:val="26"/>
        </w:rPr>
        <w:fldChar w:fldCharType="end"/>
      </w:r>
      <w:r w:rsidRPr="00DC2D73">
        <w:rPr>
          <w:rStyle w:val="fontstyle01"/>
          <w:sz w:val="26"/>
          <w:szCs w:val="26"/>
        </w:rPr>
        <w:t xml:space="preserve">, </w:t>
      </w:r>
      <w:r w:rsidRPr="00DC2D73">
        <w:rPr>
          <w:rStyle w:val="fontstyle01"/>
          <w:sz w:val="26"/>
          <w:szCs w:val="26"/>
        </w:rPr>
        <w:fldChar w:fldCharType="begin"/>
      </w:r>
      <w:r>
        <w:rPr>
          <w:rStyle w:val="fontstyle01"/>
          <w:sz w:val="26"/>
          <w:szCs w:val="26"/>
        </w:rPr>
        <w:instrText xml:space="preserve"> ADDIN EN.CITE &lt;EndNote&gt;&lt;Cite&gt;&lt;Author&gt;Ramachandran&lt;/Author&gt;&lt;Year&gt;2012&lt;/Year&gt;&lt;RecNum&gt;122&lt;/RecNum&gt;&lt;DisplayText&gt;[10]&lt;/DisplayText&gt;&lt;record&gt;&lt;rec-number&gt;122&lt;/rec-number&gt;&lt;foreign-keys&gt;&lt;key app="EN" db-id="2e5vzwrvk02ax6ewf995satxatr2patwxx5a" timestamp="1508378081"&gt;122&lt;/key&gt;&lt;/foreign-keys&gt;&lt;ref-type name="Journal Article"&gt;17&lt;/ref-type&gt;&lt;contributors&gt;&lt;authors&gt;&lt;author&gt;Ramachandran, A.&lt;/author&gt;&lt;author&gt;Snehalatha, C.&lt;/author&gt;&lt;author&gt;Shetty, A. S.&lt;/author&gt;&lt;author&gt;Nanditha, A.&lt;/author&gt;&lt;/authors&gt;&lt;/contributors&gt;&lt;auth-address&gt;Ambady Ramachandran, Chamukuttan Snehalatha, Ananth Samith Shetty, Arun Nanditha, India Diabetes Research Foundation, Dr. A. Ramachandran&amp;apos;s Diabetes Hospitals, Chennai 600 008, India.&lt;/auth-address&gt;&lt;titles&gt;&lt;title&gt;Trends in prevalence of diabetes in Asian countries&lt;/title&gt;&lt;secondary-title&gt;World J Diabetes&lt;/secondary-title&gt;&lt;alt-title&gt;World journal of diabetes&lt;/alt-title&gt;&lt;/titles&gt;&lt;periodical&gt;&lt;full-title&gt;World J Diabetes&lt;/full-title&gt;&lt;abbr-1&gt;World journal of diabetes&lt;/abbr-1&gt;&lt;/periodical&gt;&lt;alt-periodical&gt;&lt;full-title&gt;World J Diabetes&lt;/full-title&gt;&lt;abbr-1&gt;World journal of diabetes&lt;/abbr-1&gt;&lt;/alt-periodical&gt;&lt;pages&gt;110-7&lt;/pages&gt;&lt;volume&gt;3&lt;/volume&gt;&lt;number&gt;6&lt;/number&gt;&lt;edition&gt;2012/06/28&lt;/edition&gt;&lt;dates&gt;&lt;year&gt;2012&lt;/year&gt;&lt;pub-dates&gt;&lt;date&gt;Jun 15&lt;/date&gt;&lt;/pub-dates&gt;&lt;/dates&gt;&lt;isbn&gt;1948-9358&lt;/isbn&gt;&lt;accession-num&gt;22737281&lt;/accession-num&gt;&lt;urls&gt;&lt;/urls&gt;&lt;custom2&gt;Pmc3382707&lt;/custom2&gt;&lt;electronic-resource-num&gt;10.4239/wjd.v3.i6.110&lt;/electronic-resource-num&gt;&lt;remote-database-provider&gt;Nlm&lt;/remote-database-provider&gt;&lt;language&gt;E&lt;/language&gt;&lt;/record&gt;&lt;/Cite&gt;&lt;/EndNote&gt;</w:instrText>
      </w:r>
      <w:r w:rsidRPr="00DC2D73">
        <w:rPr>
          <w:rStyle w:val="fontstyle01"/>
          <w:sz w:val="26"/>
          <w:szCs w:val="26"/>
        </w:rPr>
        <w:fldChar w:fldCharType="separate"/>
      </w:r>
      <w:r>
        <w:rPr>
          <w:rStyle w:val="fontstyle01"/>
          <w:noProof/>
          <w:sz w:val="26"/>
          <w:szCs w:val="26"/>
        </w:rPr>
        <w:t>[</w:t>
      </w:r>
      <w:hyperlink w:anchor="_ENREF_10" w:tooltip="Ramachandran, 2012 #122" w:history="1">
        <w:r>
          <w:rPr>
            <w:rStyle w:val="fontstyle01"/>
            <w:noProof/>
            <w:sz w:val="26"/>
            <w:szCs w:val="26"/>
          </w:rPr>
          <w:t>10</w:t>
        </w:r>
      </w:hyperlink>
      <w:r>
        <w:rPr>
          <w:rStyle w:val="fontstyle01"/>
          <w:noProof/>
          <w:sz w:val="26"/>
          <w:szCs w:val="26"/>
        </w:rPr>
        <w:t>]</w:t>
      </w:r>
      <w:r w:rsidRPr="00DC2D73">
        <w:rPr>
          <w:rStyle w:val="fontstyle01"/>
          <w:sz w:val="26"/>
          <w:szCs w:val="26"/>
        </w:rPr>
        <w:fldChar w:fldCharType="end"/>
      </w:r>
      <w:r w:rsidRPr="00DC2D73">
        <w:rPr>
          <w:rStyle w:val="fontstyle01"/>
          <w:sz w:val="26"/>
          <w:szCs w:val="26"/>
        </w:rPr>
        <w:t>.</w:t>
      </w:r>
    </w:p>
    <w:p w:rsidR="004D2C32" w:rsidRPr="00DC2D73" w:rsidRDefault="004D2C32" w:rsidP="004D2C32">
      <w:pPr>
        <w:shd w:val="clear" w:color="auto" w:fill="FFFFFF" w:themeFill="background1"/>
        <w:spacing w:line="360" w:lineRule="auto"/>
        <w:ind w:firstLine="567"/>
        <w:jc w:val="both"/>
        <w:rPr>
          <w:sz w:val="26"/>
          <w:szCs w:val="26"/>
        </w:rPr>
      </w:pPr>
      <w:r w:rsidRPr="00DC2D73">
        <w:rPr>
          <w:rStyle w:val="fontstyle01"/>
          <w:sz w:val="26"/>
          <w:szCs w:val="26"/>
        </w:rPr>
        <w:t>Việt Nam là một quốc gia đang phát triển nhanh chóng về kinh tế xã hội,</w:t>
      </w:r>
      <w:r w:rsidRPr="00DC2D73">
        <w:rPr>
          <w:sz w:val="26"/>
          <w:szCs w:val="26"/>
        </w:rPr>
        <w:t xml:space="preserve"> </w:t>
      </w:r>
      <w:r w:rsidRPr="00DC2D73">
        <w:rPr>
          <w:rStyle w:val="fontstyle01"/>
          <w:sz w:val="26"/>
          <w:szCs w:val="26"/>
        </w:rPr>
        <w:t>cùng với sự thay đổi lối sống, đã góp phần làm gia tăng tỷ lệ mắc bệnh ĐTĐ</w:t>
      </w:r>
      <w:r w:rsidRPr="00DC2D73">
        <w:rPr>
          <w:sz w:val="26"/>
          <w:szCs w:val="26"/>
        </w:rPr>
        <w:t xml:space="preserve"> </w:t>
      </w:r>
      <w:r w:rsidRPr="00DC2D73">
        <w:rPr>
          <w:rStyle w:val="fontstyle01"/>
          <w:sz w:val="26"/>
          <w:szCs w:val="26"/>
        </w:rPr>
        <w:t xml:space="preserve">type 2 chung của cả thế giới </w:t>
      </w:r>
      <w:r w:rsidRPr="00DC2D73">
        <w:rPr>
          <w:rStyle w:val="fontstyle01"/>
          <w:sz w:val="26"/>
          <w:szCs w:val="26"/>
        </w:rPr>
        <w:fldChar w:fldCharType="begin"/>
      </w:r>
      <w:r>
        <w:rPr>
          <w:rStyle w:val="fontstyle01"/>
          <w:sz w:val="26"/>
          <w:szCs w:val="26"/>
        </w:rPr>
        <w:instrText xml:space="preserve"> ADDIN EN.CITE &lt;EndNote&gt;&lt;Cite&gt;&lt;Author&gt;Shaw&lt;/Author&gt;&lt;Year&gt;2010&lt;/Year&gt;&lt;RecNum&gt;89&lt;/RecNum&gt;&lt;DisplayText&gt;[11]&lt;/DisplayText&gt;&lt;record&gt;&lt;rec-number&gt;89&lt;/rec-number&gt;&lt;foreign-keys&gt;&lt;key app="EN" db-id="2e5vzwrvk02ax6ewf995satxatr2patwxx5a" timestamp="1507367109"&gt;89&lt;/key&gt;&lt;/foreign-keys&gt;&lt;ref-type name="Journal Article"&gt;17&lt;/ref-type&gt;&lt;contributors&gt;&lt;authors&gt;&lt;author&gt;Shaw, J. E.&lt;/author&gt;&lt;author&gt;Sicree, R. A.&lt;/author&gt;&lt;author&gt;Zimmet, P. Z.&lt;/author&gt;&lt;/authors&gt;&lt;/contributors&gt;&lt;auth-address&gt;Epidemiology, Baker IDI Heart and Diabetes Institute, Melbourne, Victoria, Australia. jonathan.shaw@bakeridi.edu.au&lt;/auth-address&gt;&lt;titles&gt;&lt;title&gt;Global estimates of the prevalence of diabetes for 2010 and 2030&lt;/title&gt;&lt;secondary-title&gt;Diabetes Res Clin Pract&lt;/secondary-title&gt;&lt;alt-title&gt;Diabetes research and clinical practice&lt;/alt-title&gt;&lt;/titles&gt;&lt;alt-periodical&gt;&lt;full-title&gt;Diabetes Research and Clinical Practice&lt;/full-title&gt;&lt;/alt-periodical&gt;&lt;pages&gt;4-14&lt;/pages&gt;&lt;volume&gt;87&lt;/volume&gt;&lt;number&gt;1&lt;/number&gt;&lt;edition&gt;2009/11/10&lt;/edition&gt;&lt;keywords&gt;&lt;keyword&gt;Adult&lt;/keyword&gt;&lt;keyword&gt;Africa/epidemiology&lt;/keyword&gt;&lt;keyword&gt;Age Factors&lt;/keyword&gt;&lt;keyword&gt;Aged&lt;/keyword&gt;&lt;keyword&gt;Diabetes Mellitus/*epidemiology&lt;/keyword&gt;&lt;keyword&gt;Europe/epidemiology&lt;/keyword&gt;&lt;keyword&gt;Female&lt;/keyword&gt;&lt;keyword&gt;Forecasting&lt;/keyword&gt;&lt;keyword&gt;*Global Health&lt;/keyword&gt;&lt;keyword&gt;Humans&lt;/keyword&gt;&lt;keyword&gt;Male&lt;/keyword&gt;&lt;keyword&gt;Middle Aged&lt;/keyword&gt;&lt;keyword&gt;Middle East/epidemiology&lt;/keyword&gt;&lt;keyword&gt;Models, Statistical&lt;/keyword&gt;&lt;keyword&gt;North America/epidemiology&lt;/keyword&gt;&lt;keyword&gt;Predictive Value of Tests&lt;/keyword&gt;&lt;keyword&gt;Prevalence&lt;/keyword&gt;&lt;keyword&gt;Sex Characteristics&lt;/keyword&gt;&lt;keyword&gt;South America/epidemiology&lt;/keyword&gt;&lt;keyword&gt;Young Adult&lt;/keyword&gt;&lt;/keywords&gt;&lt;dates&gt;&lt;year&gt;2010&lt;/year&gt;&lt;pub-dates&gt;&lt;date&gt;Jan&lt;/date&gt;&lt;/pub-dates&gt;&lt;/dates&gt;&lt;isbn&gt;0168-8227&lt;/isbn&gt;&lt;accession-num&gt;19896746&lt;/accession-num&gt;&lt;urls&gt;&lt;/urls&gt;&lt;electronic-resource-num&gt;10.1016/j.diabres.2009.10.007&lt;/electronic-resource-num&gt;&lt;remote-database-provider&gt;Nlm&lt;/remote-database-provider&gt;&lt;language&gt;E&lt;/language&gt;&lt;/record&gt;&lt;/Cite&gt;&lt;/EndNote&gt;</w:instrText>
      </w:r>
      <w:r w:rsidRPr="00DC2D73">
        <w:rPr>
          <w:rStyle w:val="fontstyle01"/>
          <w:sz w:val="26"/>
          <w:szCs w:val="26"/>
        </w:rPr>
        <w:fldChar w:fldCharType="separate"/>
      </w:r>
      <w:r>
        <w:rPr>
          <w:rStyle w:val="fontstyle01"/>
          <w:noProof/>
          <w:sz w:val="26"/>
          <w:szCs w:val="26"/>
        </w:rPr>
        <w:t>[</w:t>
      </w:r>
      <w:hyperlink w:anchor="_ENREF_11" w:tooltip="Shaw, 2010 #89" w:history="1">
        <w:r>
          <w:rPr>
            <w:rStyle w:val="fontstyle01"/>
            <w:noProof/>
            <w:sz w:val="26"/>
            <w:szCs w:val="26"/>
          </w:rPr>
          <w:t>11</w:t>
        </w:r>
      </w:hyperlink>
      <w:r>
        <w:rPr>
          <w:rStyle w:val="fontstyle01"/>
          <w:noProof/>
          <w:sz w:val="26"/>
          <w:szCs w:val="26"/>
        </w:rPr>
        <w:t>]</w:t>
      </w:r>
      <w:r w:rsidRPr="00DC2D73">
        <w:rPr>
          <w:rStyle w:val="fontstyle01"/>
          <w:sz w:val="26"/>
          <w:szCs w:val="26"/>
        </w:rPr>
        <w:fldChar w:fldCharType="end"/>
      </w:r>
      <w:r w:rsidRPr="00DC2D73">
        <w:rPr>
          <w:rStyle w:val="fontstyle01"/>
          <w:sz w:val="26"/>
          <w:szCs w:val="26"/>
        </w:rPr>
        <w:t xml:space="preserve">, là một trong những nước có tỷ lệ tăng trưởng cao nhất về bệnh Đái tháo đường trên toàn thế giới với trên tổng 6% tổng dân số </w:t>
      </w:r>
      <w:r w:rsidRPr="00DC2D73">
        <w:rPr>
          <w:sz w:val="26"/>
          <w:szCs w:val="26"/>
        </w:rPr>
        <w:fldChar w:fldCharType="begin"/>
      </w:r>
      <w:r>
        <w:rPr>
          <w:sz w:val="26"/>
          <w:szCs w:val="26"/>
        </w:rPr>
        <w:instrText xml:space="preserve"> ADDIN EN.CITE &lt;EndNote&gt;&lt;Cite&gt;&lt;Author&gt;Lâm&lt;/Author&gt;&lt;Year&gt;2012&lt;/Year&gt;&lt;RecNum&gt;133&lt;/RecNum&gt;&lt;DisplayText&gt;[7]&lt;/DisplayText&gt;&lt;record&gt;&lt;rec-number&gt;133&lt;/rec-number&gt;&lt;foreign-keys&gt;&lt;key app="EN" db-id="2e5vzwrvk02ax6ewf995satxatr2patwxx5a" timestamp="1513047208"&gt;133&lt;/key&gt;&lt;/foreign-keys&gt;&lt;ref-type name="Web Page"&gt;12&lt;/ref-type&gt;&lt;contributors&gt;&lt;authors&gt;&lt;author&gt;Nguyen Thi Lam&lt;/author&gt;&lt;/authors&gt;&lt;/contributors&gt;&lt;titles&gt;&lt;title&gt;Over 6% of Vietnam Population Suffer from Diabetes&lt;/title&gt;&lt;/titles&gt;&lt;dates&gt;&lt;year&gt;2012&lt;/year&gt;&lt;/dates&gt;&lt;urls&gt;&lt;related-urls&gt;&lt;url&gt;http://www.ngocentre.org.vn/news/over-6-vietnam-population-suffer-diabetes&lt;/url&gt;&lt;/related-urls&gt;&lt;/urls&gt;&lt;language&gt;E&lt;/language&gt;&lt;/record&gt;&lt;/Cite&gt;&lt;/EndNote&gt;</w:instrText>
      </w:r>
      <w:r w:rsidRPr="00DC2D73">
        <w:rPr>
          <w:sz w:val="26"/>
          <w:szCs w:val="26"/>
        </w:rPr>
        <w:fldChar w:fldCharType="separate"/>
      </w:r>
      <w:r>
        <w:rPr>
          <w:noProof/>
          <w:sz w:val="26"/>
          <w:szCs w:val="26"/>
        </w:rPr>
        <w:t>[</w:t>
      </w:r>
      <w:hyperlink w:anchor="_ENREF_7" w:tooltip="Lam, 2012 #133" w:history="1">
        <w:r>
          <w:rPr>
            <w:noProof/>
            <w:sz w:val="26"/>
            <w:szCs w:val="26"/>
          </w:rPr>
          <w:t>7</w:t>
        </w:r>
      </w:hyperlink>
      <w:r>
        <w:rPr>
          <w:noProof/>
          <w:sz w:val="26"/>
          <w:szCs w:val="26"/>
        </w:rPr>
        <w:t>]</w:t>
      </w:r>
      <w:r w:rsidRPr="00DC2D73">
        <w:rPr>
          <w:sz w:val="26"/>
          <w:szCs w:val="26"/>
        </w:rPr>
        <w:fldChar w:fldCharType="end"/>
      </w:r>
      <w:r w:rsidRPr="00DC2D73">
        <w:rPr>
          <w:sz w:val="26"/>
          <w:szCs w:val="26"/>
        </w:rPr>
        <w:t>. Theo thống</w:t>
      </w:r>
      <w:r w:rsidRPr="00DC2D73">
        <w:rPr>
          <w:sz w:val="26"/>
          <w:szCs w:val="26"/>
          <w:lang w:val="vi-VN"/>
        </w:rPr>
        <w:t xml:space="preserve"> kê của IDF năm 201</w:t>
      </w:r>
      <w:r w:rsidRPr="00DC2D73">
        <w:rPr>
          <w:sz w:val="26"/>
          <w:szCs w:val="26"/>
        </w:rPr>
        <w:t>7</w:t>
      </w:r>
      <w:r w:rsidRPr="00DC2D73">
        <w:rPr>
          <w:sz w:val="26"/>
          <w:szCs w:val="26"/>
          <w:lang w:val="vi-VN"/>
        </w:rPr>
        <w:t xml:space="preserve"> số người trong độ tuổi từ 20-79 tuổi mắc ĐTĐ</w:t>
      </w:r>
      <w:r w:rsidRPr="00DC2D73">
        <w:rPr>
          <w:sz w:val="26"/>
          <w:szCs w:val="26"/>
        </w:rPr>
        <w:t xml:space="preserve"> tại Việt Nam</w:t>
      </w:r>
      <w:r w:rsidRPr="00DC2D73">
        <w:rPr>
          <w:sz w:val="26"/>
          <w:szCs w:val="26"/>
          <w:lang w:val="vi-VN"/>
        </w:rPr>
        <w:t xml:space="preserve"> là khoảng 3,5 triệu người</w:t>
      </w:r>
      <w:r w:rsidRPr="00DC2D73">
        <w:rPr>
          <w:sz w:val="26"/>
          <w:szCs w:val="26"/>
        </w:rPr>
        <w:t xml:space="preserve">, chiếm tỉ lệ là 5,5% dân số </w:t>
      </w:r>
      <w:r w:rsidRPr="00DC2D73">
        <w:rPr>
          <w:sz w:val="26"/>
          <w:szCs w:val="26"/>
        </w:rPr>
        <w:fldChar w:fldCharType="begin"/>
      </w:r>
      <w:r>
        <w:rPr>
          <w:sz w:val="26"/>
          <w:szCs w:val="26"/>
        </w:rPr>
        <w:instrText xml:space="preserve"> ADDIN EN.CITE &lt;EndNote&gt;&lt;Cite&gt;&lt;Author&gt;International diabetes Federation&lt;/Author&gt;&lt;Year&gt;2017&lt;/Year&gt;&lt;RecNum&gt;136&lt;/RecNum&gt;&lt;DisplayText&gt;[6]&lt;/DisplayText&gt;&lt;record&gt;&lt;rec-number&gt;136&lt;/rec-number&gt;&lt;foreign-keys&gt;&lt;key app="EN" db-id="2e5vzwrvk02ax6ewf995satxatr2patwxx5a" timestamp="1536913368"&gt;136&lt;/key&gt;&lt;/foreign-keys&gt;&lt;ref-type name="Journal Article"&gt;17&lt;/ref-type&gt;&lt;contributors&gt;&lt;authors&gt;&lt;author&gt;International diabetes Federation,&lt;/author&gt;&lt;/authors&gt;&lt;/contributors&gt;&lt;titles&gt;&lt;secondary-title&gt;IDF Diabetes Atlas &lt;/secondary-title&gt;&lt;/titles&gt;&lt;periodical&gt;&lt;full-title&gt;IDF Diabetes Atlas&lt;/full-title&gt;&lt;/periodical&gt;&lt;dates&gt;&lt;year&gt;2017&lt;/year&gt;&lt;/dates&gt;&lt;urls&gt;&lt;/urls&gt;&lt;language&gt;E&lt;/language&gt;&lt;/record&gt;&lt;/Cite&gt;&lt;/EndNote&gt;</w:instrText>
      </w:r>
      <w:r w:rsidRPr="00DC2D73">
        <w:rPr>
          <w:sz w:val="26"/>
          <w:szCs w:val="26"/>
        </w:rPr>
        <w:fldChar w:fldCharType="separate"/>
      </w:r>
      <w:r>
        <w:rPr>
          <w:noProof/>
          <w:sz w:val="26"/>
          <w:szCs w:val="26"/>
        </w:rPr>
        <w:t>[</w:t>
      </w:r>
      <w:hyperlink w:anchor="_ENREF_6" w:tooltip="International diabetes Federation, 2017 #136" w:history="1">
        <w:r>
          <w:rPr>
            <w:noProof/>
            <w:sz w:val="26"/>
            <w:szCs w:val="26"/>
          </w:rPr>
          <w:t>6</w:t>
        </w:r>
      </w:hyperlink>
      <w:r>
        <w:rPr>
          <w:noProof/>
          <w:sz w:val="26"/>
          <w:szCs w:val="26"/>
        </w:rPr>
        <w:t>]</w:t>
      </w:r>
      <w:r w:rsidRPr="00DC2D73">
        <w:rPr>
          <w:sz w:val="26"/>
          <w:szCs w:val="26"/>
        </w:rPr>
        <w:fldChar w:fldCharType="end"/>
      </w:r>
      <w:r w:rsidRPr="00DC2D73">
        <w:rPr>
          <w:sz w:val="26"/>
          <w:szCs w:val="26"/>
        </w:rPr>
        <w:t xml:space="preserve">. Năm 2025, Việt Nam dự kiến ​​có 7 đến 8 triệu người mắc bệnh Đái tháo đường </w:t>
      </w:r>
      <w:r w:rsidRPr="00DC2D73">
        <w:rPr>
          <w:sz w:val="26"/>
          <w:szCs w:val="26"/>
        </w:rPr>
        <w:fldChar w:fldCharType="begin"/>
      </w:r>
      <w:r>
        <w:rPr>
          <w:sz w:val="26"/>
          <w:szCs w:val="26"/>
        </w:rPr>
        <w:instrText xml:space="preserve"> ADDIN EN.CITE &lt;EndNote&gt;&lt;Cite&gt;&lt;Author&gt;Lâm&lt;/Author&gt;&lt;Year&gt;2012&lt;/Year&gt;&lt;RecNum&gt;133&lt;/RecNum&gt;&lt;DisplayText&gt;[7]&lt;/DisplayText&gt;&lt;record&gt;&lt;rec-number&gt;133&lt;/rec-number&gt;&lt;foreign-keys&gt;&lt;key app="EN" db-id="2e5vzwrvk02ax6ewf995satxatr2patwxx5a" timestamp="1513047208"&gt;133&lt;/key&gt;&lt;/foreign-keys&gt;&lt;ref-type name="Web Page"&gt;12&lt;/ref-type&gt;&lt;contributors&gt;&lt;authors&gt;&lt;author&gt;Nguyen Thi Lam&lt;/author&gt;&lt;/authors&gt;&lt;/contributors&gt;&lt;titles&gt;&lt;title&gt;Over 6% of Vietnam Population Suffer from Diabetes&lt;/title&gt;&lt;/titles&gt;&lt;dates&gt;&lt;year&gt;2012&lt;/year&gt;&lt;/dates&gt;&lt;urls&gt;&lt;related-urls&gt;&lt;url&gt;http://www.ngocentre.org.vn/news/over-6-vietnam-population-suffer-diabetes&lt;/url&gt;&lt;/related-urls&gt;&lt;/urls&gt;&lt;language&gt;E&lt;/language&gt;&lt;/record&gt;&lt;/Cite&gt;&lt;/EndNote&gt;</w:instrText>
      </w:r>
      <w:r w:rsidRPr="00DC2D73">
        <w:rPr>
          <w:sz w:val="26"/>
          <w:szCs w:val="26"/>
        </w:rPr>
        <w:fldChar w:fldCharType="separate"/>
      </w:r>
      <w:r>
        <w:rPr>
          <w:noProof/>
          <w:sz w:val="26"/>
          <w:szCs w:val="26"/>
        </w:rPr>
        <w:t>[</w:t>
      </w:r>
      <w:hyperlink w:anchor="_ENREF_7" w:tooltip="Lam, 2012 #133" w:history="1">
        <w:r>
          <w:rPr>
            <w:noProof/>
            <w:sz w:val="26"/>
            <w:szCs w:val="26"/>
          </w:rPr>
          <w:t>7</w:t>
        </w:r>
      </w:hyperlink>
      <w:r>
        <w:rPr>
          <w:noProof/>
          <w:sz w:val="26"/>
          <w:szCs w:val="26"/>
        </w:rPr>
        <w:t>]</w:t>
      </w:r>
      <w:r w:rsidRPr="00DC2D73">
        <w:rPr>
          <w:sz w:val="26"/>
          <w:szCs w:val="26"/>
        </w:rPr>
        <w:fldChar w:fldCharType="end"/>
      </w:r>
      <w:r w:rsidRPr="00DC2D73">
        <w:rPr>
          <w:sz w:val="26"/>
          <w:szCs w:val="26"/>
        </w:rPr>
        <w:t xml:space="preserve"> .Dự tính </w:t>
      </w:r>
      <w:r w:rsidRPr="00DC2D73">
        <w:rPr>
          <w:sz w:val="26"/>
          <w:szCs w:val="26"/>
          <w:shd w:val="clear" w:color="auto" w:fill="FFFFFF"/>
        </w:rPr>
        <w:t xml:space="preserve">số ca bệnh ĐTĐ ở người Việt Nam sẽ tăng gấp đôi vào năm 2030 so với năm 2010 </w:t>
      </w:r>
      <w:r w:rsidRPr="00DC2D73">
        <w:rPr>
          <w:sz w:val="26"/>
          <w:szCs w:val="26"/>
          <w:shd w:val="clear" w:color="auto" w:fill="FFFFFF"/>
        </w:rPr>
        <w:fldChar w:fldCharType="begin"/>
      </w:r>
      <w:r>
        <w:rPr>
          <w:sz w:val="26"/>
          <w:szCs w:val="26"/>
          <w:shd w:val="clear" w:color="auto" w:fill="FFFFFF"/>
        </w:rPr>
        <w:instrText xml:space="preserve"> ADDIN EN.CITE &lt;EndNote&gt;&lt;Cite&gt;&lt;Author&gt;Shaw&lt;/Author&gt;&lt;Year&gt;2010&lt;/Year&gt;&lt;RecNum&gt;89&lt;/RecNum&gt;&lt;DisplayText&gt;[11]&lt;/DisplayText&gt;&lt;record&gt;&lt;rec-number&gt;89&lt;/rec-number&gt;&lt;foreign-keys&gt;&lt;key app="EN" db-id="2e5vzwrvk02ax6ewf995satxatr2patwxx5a" timestamp="1507367109"&gt;89&lt;/key&gt;&lt;/foreign-keys&gt;&lt;ref-type name="Journal Article"&gt;17&lt;/ref-type&gt;&lt;contributors&gt;&lt;authors&gt;&lt;author&gt;Shaw, J. E.&lt;/author&gt;&lt;author&gt;Sicree, R. A.&lt;/author&gt;&lt;author&gt;Zimmet, P. Z.&lt;/author&gt;&lt;/authors&gt;&lt;/contributors&gt;&lt;auth-address&gt;Epidemiology, Baker IDI Heart and Diabetes Institute, Melbourne, Victoria, Australia. jonathan.shaw@bakeridi.edu.au&lt;/auth-address&gt;&lt;titles&gt;&lt;title&gt;Global estimates of the prevalence of diabetes for 2010 and 2030&lt;/title&gt;&lt;secondary-title&gt;Diabetes Res Clin Pract&lt;/secondary-title&gt;&lt;alt-title&gt;Diabetes research and clinical practice&lt;/alt-title&gt;&lt;/titles&gt;&lt;alt-periodical&gt;&lt;full-title&gt;Diabetes Research and Clinical Practice&lt;/full-title&gt;&lt;/alt-periodical&gt;&lt;pages&gt;4-14&lt;/pages&gt;&lt;volume&gt;87&lt;/volume&gt;&lt;number&gt;1&lt;/number&gt;&lt;edition&gt;2009/11/10&lt;/edition&gt;&lt;keywords&gt;&lt;keyword&gt;Adult&lt;/keyword&gt;&lt;keyword&gt;Africa/epidemiology&lt;/keyword&gt;&lt;keyword&gt;Age Factors&lt;/keyword&gt;&lt;keyword&gt;Aged&lt;/keyword&gt;&lt;keyword&gt;Diabetes Mellitus/*epidemiology&lt;/keyword&gt;&lt;keyword&gt;Europe/epidemiology&lt;/keyword&gt;&lt;keyword&gt;Female&lt;/keyword&gt;&lt;keyword&gt;Forecasting&lt;/keyword&gt;&lt;keyword&gt;*Global Health&lt;/keyword&gt;&lt;keyword&gt;Humans&lt;/keyword&gt;&lt;keyword&gt;Male&lt;/keyword&gt;&lt;keyword&gt;Middle Aged&lt;/keyword&gt;&lt;keyword&gt;Middle East/epidemiology&lt;/keyword&gt;&lt;keyword&gt;Models, Statistical&lt;/keyword&gt;&lt;keyword&gt;North America/epidemiology&lt;/keyword&gt;&lt;keyword&gt;Predictive Value of Tests&lt;/keyword&gt;&lt;keyword&gt;Prevalence&lt;/keyword&gt;&lt;keyword&gt;Sex Characteristics&lt;/keyword&gt;&lt;keyword&gt;South America/epidemiology&lt;/keyword&gt;&lt;keyword&gt;Young Adult&lt;/keyword&gt;&lt;/keywords&gt;&lt;dates&gt;&lt;year&gt;2010&lt;/year&gt;&lt;pub-dates&gt;&lt;date&gt;Jan&lt;/date&gt;&lt;/pub-dates&gt;&lt;/dates&gt;&lt;isbn&gt;0168-8227&lt;/isbn&gt;&lt;accession-num&gt;19896746&lt;/accession-num&gt;&lt;urls&gt;&lt;/urls&gt;&lt;electronic-resource-num&gt;10.1016/j.diabres.2009.10.007&lt;/electronic-resource-num&gt;&lt;remote-database-provider&gt;Nlm&lt;/remote-database-provider&gt;&lt;language&gt;E&lt;/language&gt;&lt;/record&gt;&lt;/Cite&gt;&lt;/EndNote&gt;</w:instrText>
      </w:r>
      <w:r w:rsidRPr="00DC2D73">
        <w:rPr>
          <w:sz w:val="26"/>
          <w:szCs w:val="26"/>
          <w:shd w:val="clear" w:color="auto" w:fill="FFFFFF"/>
        </w:rPr>
        <w:fldChar w:fldCharType="separate"/>
      </w:r>
      <w:r>
        <w:rPr>
          <w:noProof/>
          <w:sz w:val="26"/>
          <w:szCs w:val="26"/>
          <w:shd w:val="clear" w:color="auto" w:fill="FFFFFF"/>
        </w:rPr>
        <w:t>[</w:t>
      </w:r>
      <w:hyperlink w:anchor="_ENREF_11" w:tooltip="Shaw, 2010 #89" w:history="1">
        <w:r>
          <w:rPr>
            <w:noProof/>
            <w:sz w:val="26"/>
            <w:szCs w:val="26"/>
            <w:shd w:val="clear" w:color="auto" w:fill="FFFFFF"/>
          </w:rPr>
          <w:t>11</w:t>
        </w:r>
      </w:hyperlink>
      <w:r>
        <w:rPr>
          <w:noProof/>
          <w:sz w:val="26"/>
          <w:szCs w:val="26"/>
          <w:shd w:val="clear" w:color="auto" w:fill="FFFFFF"/>
        </w:rPr>
        <w:t>]</w:t>
      </w:r>
      <w:r w:rsidRPr="00DC2D73">
        <w:rPr>
          <w:sz w:val="26"/>
          <w:szCs w:val="26"/>
          <w:shd w:val="clear" w:color="auto" w:fill="FFFFFF"/>
        </w:rPr>
        <w:fldChar w:fldCharType="end"/>
      </w:r>
      <w:r w:rsidRPr="00DC2D73">
        <w:rPr>
          <w:sz w:val="26"/>
          <w:szCs w:val="26"/>
          <w:shd w:val="clear" w:color="auto" w:fill="FFFFFF"/>
        </w:rPr>
        <w:t>.</w:t>
      </w:r>
    </w:p>
    <w:p w:rsidR="004D2C32" w:rsidRPr="00DC2D73" w:rsidRDefault="004D2C32" w:rsidP="004D2C32">
      <w:pPr>
        <w:shd w:val="clear" w:color="auto" w:fill="FFFFFF" w:themeFill="background1"/>
        <w:spacing w:line="360" w:lineRule="auto"/>
        <w:ind w:firstLine="567"/>
        <w:jc w:val="both"/>
        <w:rPr>
          <w:rFonts w:eastAsia="Times New Roman"/>
          <w:bCs/>
          <w:sz w:val="26"/>
          <w:szCs w:val="26"/>
        </w:rPr>
      </w:pPr>
      <w:r w:rsidRPr="00DC2D73">
        <w:rPr>
          <w:rStyle w:val="fontstyle01"/>
          <w:sz w:val="26"/>
          <w:szCs w:val="26"/>
        </w:rPr>
        <w:t>Và trong kết quả công bố của “Dự án phòng chống Đái tháo</w:t>
      </w:r>
      <w:r w:rsidRPr="00DC2D73">
        <w:rPr>
          <w:sz w:val="26"/>
          <w:szCs w:val="26"/>
        </w:rPr>
        <w:t xml:space="preserve"> </w:t>
      </w:r>
      <w:r w:rsidRPr="00DC2D73">
        <w:rPr>
          <w:rStyle w:val="fontstyle01"/>
          <w:sz w:val="26"/>
          <w:szCs w:val="26"/>
        </w:rPr>
        <w:t>đường Quốc gia” do Bệnh viện Nội tiết Trung ương thực hiện năm 2012 trên</w:t>
      </w:r>
      <w:r w:rsidRPr="00DC2D73">
        <w:rPr>
          <w:sz w:val="26"/>
          <w:szCs w:val="26"/>
        </w:rPr>
        <w:t xml:space="preserve"> </w:t>
      </w:r>
      <w:r w:rsidRPr="00DC2D73">
        <w:rPr>
          <w:rStyle w:val="fontstyle01"/>
          <w:sz w:val="26"/>
          <w:szCs w:val="26"/>
        </w:rPr>
        <w:t>11.000 người tuổi 30-69 tại 6 vùng gồm: Miền núi phía Bắc, Đồng bằng sông</w:t>
      </w:r>
      <w:r w:rsidRPr="00DC2D73">
        <w:rPr>
          <w:sz w:val="26"/>
          <w:szCs w:val="26"/>
        </w:rPr>
        <w:t xml:space="preserve"> </w:t>
      </w:r>
      <w:r w:rsidRPr="00DC2D73">
        <w:rPr>
          <w:rStyle w:val="fontstyle01"/>
          <w:sz w:val="26"/>
          <w:szCs w:val="26"/>
        </w:rPr>
        <w:t>Hồng, Duyên hải miền Trung, Tây Nguyên, Đông Nam Bộ và Tây Nam Bộ đã</w:t>
      </w:r>
      <w:r w:rsidRPr="00DC2D73">
        <w:rPr>
          <w:sz w:val="26"/>
          <w:szCs w:val="26"/>
        </w:rPr>
        <w:t xml:space="preserve"> </w:t>
      </w:r>
      <w:r w:rsidRPr="00DC2D73">
        <w:rPr>
          <w:rStyle w:val="fontstyle01"/>
          <w:sz w:val="26"/>
          <w:szCs w:val="26"/>
        </w:rPr>
        <w:t xml:space="preserve">cho thấy tỷ lệ mắc bệnh ĐTĐ là 5,7%; </w:t>
      </w:r>
      <w:r w:rsidRPr="00DC2D73">
        <w:rPr>
          <w:sz w:val="26"/>
          <w:szCs w:val="26"/>
          <w:shd w:val="clear" w:color="auto" w:fill="FFFFFF"/>
        </w:rPr>
        <w:t xml:space="preserve">có đến 12,8% dân số mắc tiền ĐTĐ và 63,6 % </w:t>
      </w:r>
      <w:r w:rsidRPr="00DC2D73">
        <w:rPr>
          <w:sz w:val="26"/>
          <w:szCs w:val="26"/>
          <w:shd w:val="clear" w:color="auto" w:fill="FFFFFF" w:themeFill="background1"/>
        </w:rPr>
        <w:t>ĐTĐ trong cộng đồng không được phát hiện</w:t>
      </w:r>
      <w:r w:rsidRPr="00DC2D73">
        <w:rPr>
          <w:rStyle w:val="fontstyle01"/>
          <w:sz w:val="26"/>
          <w:szCs w:val="26"/>
          <w:shd w:val="clear" w:color="auto" w:fill="FFFFFF" w:themeFill="background1"/>
        </w:rPr>
        <w:t xml:space="preserve"> ; tỷ lệ rối loạn dung nạp gluco</w:t>
      </w:r>
      <w:r w:rsidRPr="00DC2D73">
        <w:rPr>
          <w:rStyle w:val="fontstyle01"/>
          <w:sz w:val="26"/>
          <w:szCs w:val="26"/>
        </w:rPr>
        <w:t>se cũng gia</w:t>
      </w:r>
      <w:r w:rsidRPr="00DC2D73">
        <w:rPr>
          <w:sz w:val="26"/>
          <w:szCs w:val="26"/>
        </w:rPr>
        <w:t xml:space="preserve"> </w:t>
      </w:r>
      <w:r w:rsidRPr="00DC2D73">
        <w:rPr>
          <w:rStyle w:val="fontstyle01"/>
          <w:sz w:val="26"/>
          <w:szCs w:val="26"/>
        </w:rPr>
        <w:t xml:space="preserve">tăng mạnh mẽ từ 7,7% năm 2002 lên gần 12,8% năm 2012 </w:t>
      </w:r>
      <w:r w:rsidRPr="00DC2D73">
        <w:rPr>
          <w:rStyle w:val="fontstyle01"/>
          <w:sz w:val="26"/>
          <w:szCs w:val="26"/>
        </w:rPr>
        <w:fldChar w:fldCharType="begin"/>
      </w:r>
      <w:r w:rsidRPr="00DC2D73">
        <w:rPr>
          <w:rStyle w:val="fontstyle01"/>
          <w:sz w:val="26"/>
          <w:szCs w:val="26"/>
        </w:rPr>
        <w:instrText xml:space="preserve"> ADDIN EN.CITE &lt;EndNote&gt;&lt;Cite&gt;&lt;Author&gt;Ương&lt;/Author&gt;&lt;Year&gt;2013&lt;/Year&gt;&lt;RecNum&gt;106&lt;/RecNum&gt;&lt;DisplayText&gt;[2]&lt;/DisplayText&gt;&lt;record&gt;&lt;rec-number&gt;106&lt;/rec-number&gt;&lt;foreign-keys&gt;&lt;key app="EN" db-id="2e5vzwrvk02ax6ewf995satxatr2patwxx5a" timestamp="1507900189"&gt;106&lt;/key&gt;&lt;/foreign-keys&gt;&lt;ref-type name="Government Document"&gt;46&lt;/ref-type&gt;&lt;contributors&gt;&lt;authors&gt;&lt;author&gt;Bệnh viện nội tiết Trung Ương,&lt;/author&gt;&lt;/authors&gt;&lt;/contributors&gt;&lt;titles&gt;&lt;title&gt;&lt;style face="normal" font="default" size="100%"&gt;Báo cáo Hội nghị tổng kết hoạt &lt;/style&gt;&lt;style face="normal" font="default" charset="238" size="100%"&gt;đ&lt;/style&gt;&lt;style face="normal" font="default" size="100%"&gt;ộng của Dự án phòng chống &lt;/style&gt;&lt;style face="normal" font="default" charset="238" size="100%"&gt;đái tháo đư&lt;/style&gt;&lt;style face="normal" font="default" size="100%"&gt;ờng quốc gia n&lt;/style&gt;&lt;style face="normal" font="default" charset="238" size="100%"&gt;ăm 2012 v&lt;/style&gt;&lt;style face="normal" font="default" size="100%"&gt;à triển khai kế hoạch n&lt;/style&gt;&lt;style face="normal" font="default" charset="238" size="100%"&gt;ăm 201&lt;/style&gt;&lt;style face="normal" font="default" size="100%"&gt;3&lt;/style&gt;&lt;/title&gt;&lt;/titles&gt;&lt;dates&gt;&lt;year&gt;2013&lt;/year&gt;&lt;/dates&gt;&lt;urls&gt;&lt;/urls&gt;&lt;language&gt;V&lt;/language&gt;&lt;/record&gt;&lt;/Cite&gt;&lt;/EndNote&gt;</w:instrText>
      </w:r>
      <w:r w:rsidRPr="00DC2D73">
        <w:rPr>
          <w:rStyle w:val="fontstyle01"/>
          <w:sz w:val="26"/>
          <w:szCs w:val="26"/>
        </w:rPr>
        <w:fldChar w:fldCharType="separate"/>
      </w:r>
      <w:r w:rsidRPr="00DC2D73">
        <w:rPr>
          <w:rStyle w:val="fontstyle01"/>
          <w:noProof/>
          <w:sz w:val="26"/>
          <w:szCs w:val="26"/>
        </w:rPr>
        <w:t>[</w:t>
      </w:r>
      <w:hyperlink w:anchor="_ENREF_2" w:tooltip="Bệnh viện nội tiết Trung Ương, 2013 #106" w:history="1">
        <w:r w:rsidRPr="00DC2D73">
          <w:rPr>
            <w:rStyle w:val="fontstyle01"/>
            <w:noProof/>
            <w:sz w:val="26"/>
            <w:szCs w:val="26"/>
          </w:rPr>
          <w:t>2</w:t>
        </w:r>
      </w:hyperlink>
      <w:r w:rsidRPr="00DC2D73">
        <w:rPr>
          <w:rStyle w:val="fontstyle01"/>
          <w:noProof/>
          <w:sz w:val="26"/>
          <w:szCs w:val="26"/>
        </w:rPr>
        <w:t>]</w:t>
      </w:r>
      <w:r w:rsidRPr="00DC2D73">
        <w:rPr>
          <w:rStyle w:val="fontstyle01"/>
          <w:sz w:val="26"/>
          <w:szCs w:val="26"/>
        </w:rPr>
        <w:fldChar w:fldCharType="end"/>
      </w:r>
      <w:r w:rsidRPr="00DC2D73">
        <w:rPr>
          <w:rStyle w:val="fontstyle01"/>
          <w:sz w:val="26"/>
          <w:szCs w:val="26"/>
        </w:rPr>
        <w:t>.</w:t>
      </w:r>
      <w:r w:rsidRPr="00DC2D73">
        <w:rPr>
          <w:rFonts w:eastAsia="Times New Roman"/>
          <w:bCs/>
          <w:sz w:val="26"/>
          <w:szCs w:val="26"/>
        </w:rPr>
        <w:t xml:space="preserve"> </w:t>
      </w:r>
      <w:r w:rsidRPr="00DC2D73">
        <w:rPr>
          <w:sz w:val="26"/>
          <w:szCs w:val="26"/>
        </w:rPr>
        <w:t xml:space="preserve">Trong 10 năm, số người bệnh mắc ĐTĐ tại nước ta đã tăng đến 211% , từ 2,7 % dân số năm 2002 đến 5,7 % dân số năm 2012, </w:t>
      </w:r>
      <w:r w:rsidRPr="00DC2D73">
        <w:rPr>
          <w:sz w:val="26"/>
          <w:szCs w:val="26"/>
          <w:shd w:val="clear" w:color="auto" w:fill="FFFFFF"/>
        </w:rPr>
        <w:t xml:space="preserve">với gần 5 triệu người mắc và cứ 10 ca thì có 6 ca được chuẩn đoán có biến chứng </w:t>
      </w:r>
      <w:r w:rsidRPr="00DC2D73">
        <w:rPr>
          <w:sz w:val="26"/>
          <w:szCs w:val="26"/>
        </w:rPr>
        <w:fldChar w:fldCharType="begin"/>
      </w:r>
      <w:r w:rsidRPr="00DC2D73">
        <w:rPr>
          <w:sz w:val="26"/>
          <w:szCs w:val="26"/>
        </w:rPr>
        <w:instrText xml:space="preserve"> ADDIN EN.CITE &lt;EndNote&gt;&lt;Cite&gt;&lt;Author&gt;Ương&lt;/Author&gt;&lt;Year&gt;2013&lt;/Year&gt;&lt;RecNum&gt;106&lt;/RecNum&gt;&lt;DisplayText&gt;[2]&lt;/DisplayText&gt;&lt;record&gt;&lt;rec-number&gt;106&lt;/rec-number&gt;&lt;foreign-keys&gt;&lt;key app="EN" db-id="2e5vzwrvk02ax6ewf995satxatr2patwxx5a" timestamp="1507900189"&gt;106&lt;/key&gt;&lt;/foreign-keys&gt;&lt;ref-type name="Government Document"&gt;46&lt;/ref-type&gt;&lt;contributors&gt;&lt;authors&gt;&lt;author&gt;Bệnh viện nội tiết Trung Ương,&lt;/author&gt;&lt;/authors&gt;&lt;/contributors&gt;&lt;titles&gt;&lt;title&gt;&lt;style face="normal" font="default" size="100%"&gt;Báo cáo Hội nghị tổng kết hoạt &lt;/style&gt;&lt;style face="normal" font="default" charset="238" size="100%"&gt;đ&lt;/style&gt;&lt;style face="normal" font="default" size="100%"&gt;ộng của Dự án phòng chống &lt;/style&gt;&lt;style face="normal" font="default" charset="238" size="100%"&gt;đái tháo đư&lt;/style&gt;&lt;style face="normal" font="default" size="100%"&gt;ờng quốc gia n&lt;/style&gt;&lt;style face="normal" font="default" charset="238" size="100%"&gt;ăm 2012 v&lt;/style&gt;&lt;style face="normal" font="default" size="100%"&gt;à triển khai kế hoạch n&lt;/style&gt;&lt;style face="normal" font="default" charset="238" size="100%"&gt;ăm 201&lt;/style&gt;&lt;style face="normal" font="default" size="100%"&gt;3&lt;/style&gt;&lt;/title&gt;&lt;/titles&gt;&lt;dates&gt;&lt;year&gt;2013&lt;/year&gt;&lt;/dates&gt;&lt;urls&gt;&lt;/urls&gt;&lt;language&gt;V&lt;/language&gt;&lt;/record&gt;&lt;/Cite&gt;&lt;/EndNote&gt;</w:instrText>
      </w:r>
      <w:r w:rsidRPr="00DC2D73">
        <w:rPr>
          <w:sz w:val="26"/>
          <w:szCs w:val="26"/>
        </w:rPr>
        <w:fldChar w:fldCharType="separate"/>
      </w:r>
      <w:r w:rsidRPr="00DC2D73">
        <w:rPr>
          <w:noProof/>
          <w:sz w:val="26"/>
          <w:szCs w:val="26"/>
        </w:rPr>
        <w:t>[</w:t>
      </w:r>
      <w:hyperlink w:anchor="_ENREF_2" w:tooltip="Bệnh viện nội tiết Trung Ương, 2013 #106" w:history="1">
        <w:r w:rsidRPr="00DC2D73">
          <w:rPr>
            <w:noProof/>
            <w:sz w:val="26"/>
            <w:szCs w:val="26"/>
          </w:rPr>
          <w:t>2</w:t>
        </w:r>
      </w:hyperlink>
      <w:r w:rsidRPr="00DC2D73">
        <w:rPr>
          <w:noProof/>
          <w:sz w:val="26"/>
          <w:szCs w:val="26"/>
        </w:rPr>
        <w:t>]</w:t>
      </w:r>
      <w:r w:rsidRPr="00DC2D73">
        <w:rPr>
          <w:sz w:val="26"/>
          <w:szCs w:val="26"/>
        </w:rPr>
        <w:fldChar w:fldCharType="end"/>
      </w:r>
      <w:r w:rsidRPr="00DC2D73">
        <w:rPr>
          <w:sz w:val="26"/>
          <w:szCs w:val="26"/>
        </w:rPr>
        <w:t>.</w:t>
      </w:r>
      <w:r w:rsidRPr="00DC2D73">
        <w:rPr>
          <w:rFonts w:eastAsia="Times New Roman"/>
          <w:bCs/>
          <w:sz w:val="26"/>
          <w:szCs w:val="26"/>
        </w:rPr>
        <w:t xml:space="preserve"> Đây là con số đáng báo động. </w:t>
      </w:r>
      <w:proofErr w:type="gramStart"/>
      <w:r w:rsidRPr="00DC2D73">
        <w:rPr>
          <w:rFonts w:eastAsia="Times New Roman"/>
          <w:bCs/>
          <w:sz w:val="26"/>
          <w:szCs w:val="26"/>
        </w:rPr>
        <w:t>Trong khi đó trên thế giới, 15 năm thì tỷ lệ này mới tăng gấp đôi.</w:t>
      </w:r>
      <w:proofErr w:type="gramEnd"/>
      <w:r w:rsidRPr="00DC2D73">
        <w:rPr>
          <w:rFonts w:eastAsia="Times New Roman"/>
          <w:bCs/>
          <w:sz w:val="26"/>
          <w:szCs w:val="26"/>
        </w:rPr>
        <w:t> </w:t>
      </w:r>
    </w:p>
    <w:p w:rsidR="004D2C32" w:rsidRPr="00DC2D73" w:rsidRDefault="004D2C32" w:rsidP="004D2C32">
      <w:pPr>
        <w:shd w:val="clear" w:color="auto" w:fill="FFFFFF" w:themeFill="background1"/>
        <w:spacing w:line="360" w:lineRule="auto"/>
        <w:ind w:firstLine="567"/>
        <w:jc w:val="both"/>
        <w:rPr>
          <w:sz w:val="26"/>
          <w:szCs w:val="26"/>
        </w:rPr>
      </w:pPr>
      <w:r w:rsidRPr="00DC2D73">
        <w:rPr>
          <w:rStyle w:val="fontstyle01"/>
          <w:sz w:val="26"/>
          <w:szCs w:val="26"/>
        </w:rPr>
        <w:t>Theo điều tra năm 2001, ở các thành phố lớn Hà Nội, Hải Phòng, Hồ Chí</w:t>
      </w:r>
      <w:r w:rsidRPr="00DC2D73">
        <w:rPr>
          <w:sz w:val="26"/>
          <w:szCs w:val="26"/>
        </w:rPr>
        <w:t xml:space="preserve"> </w:t>
      </w:r>
      <w:r w:rsidRPr="00DC2D73">
        <w:rPr>
          <w:rStyle w:val="fontstyle01"/>
          <w:sz w:val="26"/>
          <w:szCs w:val="26"/>
        </w:rPr>
        <w:t>Minh, tỷ lệ mắc bệnh ĐTĐ là 4,9%, tỷ lệ rối loạn dung nạp glucose máu là 5,9%</w:t>
      </w:r>
      <w:r w:rsidRPr="00DC2D73">
        <w:rPr>
          <w:rStyle w:val="fontstyle01"/>
          <w:sz w:val="26"/>
          <w:szCs w:val="26"/>
        </w:rPr>
        <w:fldChar w:fldCharType="begin"/>
      </w:r>
      <w:r w:rsidRPr="00DC2D73">
        <w:rPr>
          <w:rStyle w:val="fontstyle01"/>
          <w:sz w:val="26"/>
          <w:szCs w:val="26"/>
        </w:rPr>
        <w:instrText xml:space="preserve"> ADDIN EN.CITE &lt;EndNote&gt;&lt;Cite&gt;&lt;Author&gt;Bình&lt;/Author&gt;&lt;Year&gt;2007&lt;/Year&gt;&lt;RecNum&gt;107&lt;/RecNum&gt;&lt;DisplayText&gt;[1]&lt;/DisplayText&gt;&lt;record&gt;&lt;rec-number&gt;107&lt;/rec-number&gt;&lt;foreign-keys&gt;&lt;key app="EN" db-id="2e5vzwrvk02ax6ewf995satxatr2patwxx5a" timestamp="1507911742"&gt;107&lt;/key&gt;&lt;/foreign-keys&gt;&lt;ref-type name="Journal Article"&gt;17&lt;/ref-type&gt;&lt;contributors&gt;&lt;authors&gt;&lt;author&gt;Tạ Văn Bình&lt;/author&gt;&lt;/authors&gt;&lt;/contributors&gt;&lt;titles&gt;&lt;title&gt;Người bệnh đái tháo đường cần biết&lt;/title&gt;&lt;/titles&gt;&lt;dates&gt;&lt;year&gt;2007&lt;/year&gt;&lt;/dates&gt;&lt;pub-location&gt;Hà Nội&lt;/pub-location&gt;&lt;publisher&gt;Nhà xuất bản Y học&lt;/publisher&gt;&lt;urls&gt;&lt;/urls&gt;&lt;language&gt;V &lt;/language&gt;&lt;/record&gt;&lt;/Cite&gt;&lt;/EndNote&gt;</w:instrText>
      </w:r>
      <w:r w:rsidRPr="00DC2D73">
        <w:rPr>
          <w:rStyle w:val="fontstyle01"/>
          <w:sz w:val="26"/>
          <w:szCs w:val="26"/>
        </w:rPr>
        <w:fldChar w:fldCharType="separate"/>
      </w:r>
      <w:r w:rsidRPr="00DC2D73">
        <w:rPr>
          <w:rStyle w:val="fontstyle01"/>
          <w:noProof/>
          <w:sz w:val="26"/>
          <w:szCs w:val="26"/>
        </w:rPr>
        <w:t>[</w:t>
      </w:r>
      <w:hyperlink w:anchor="_ENREF_1" w:tooltip="Bình, 2007 #107" w:history="1">
        <w:r w:rsidRPr="00DC2D73">
          <w:rPr>
            <w:rStyle w:val="fontstyle01"/>
            <w:noProof/>
            <w:sz w:val="26"/>
            <w:szCs w:val="26"/>
          </w:rPr>
          <w:t>1</w:t>
        </w:r>
      </w:hyperlink>
      <w:r w:rsidRPr="00DC2D73">
        <w:rPr>
          <w:rStyle w:val="fontstyle01"/>
          <w:noProof/>
          <w:sz w:val="26"/>
          <w:szCs w:val="26"/>
        </w:rPr>
        <w:t>]</w:t>
      </w:r>
      <w:r w:rsidRPr="00DC2D73">
        <w:rPr>
          <w:rStyle w:val="fontstyle01"/>
          <w:sz w:val="26"/>
          <w:szCs w:val="26"/>
        </w:rPr>
        <w:fldChar w:fldCharType="end"/>
      </w:r>
      <w:r w:rsidRPr="00DC2D73">
        <w:rPr>
          <w:rStyle w:val="fontstyle01"/>
          <w:sz w:val="26"/>
          <w:szCs w:val="26"/>
        </w:rPr>
        <w:t>.</w:t>
      </w:r>
    </w:p>
    <w:p w:rsidR="004D2C32" w:rsidRPr="00DC2D73" w:rsidRDefault="004D2C32" w:rsidP="004D2C32">
      <w:pPr>
        <w:shd w:val="clear" w:color="auto" w:fill="FFFFFF" w:themeFill="background1"/>
        <w:spacing w:line="360" w:lineRule="auto"/>
        <w:ind w:firstLine="567"/>
        <w:jc w:val="both"/>
        <w:rPr>
          <w:sz w:val="26"/>
          <w:szCs w:val="26"/>
        </w:rPr>
      </w:pPr>
      <w:r w:rsidRPr="00DC2D73">
        <w:rPr>
          <w:sz w:val="26"/>
          <w:szCs w:val="26"/>
          <w:lang w:val="vi-VN"/>
        </w:rPr>
        <w:lastRenderedPageBreak/>
        <w:t>Năm 2014 Trung tâm Y tế dự phòng đã tiến hành sàng lọc bệnh ĐTĐ ở quận Hải Châu và quận Sơn Trà, thành phố Đà Nẵng, kết quả cho thấy tỷ lệ mắc bệnh ĐTĐ là hơn 10% và tiền ĐTĐ là trên 25%</w:t>
      </w:r>
      <w:r w:rsidRPr="00DC2D73">
        <w:rPr>
          <w:sz w:val="26"/>
          <w:szCs w:val="26"/>
        </w:rPr>
        <w:t xml:space="preserve"> </w:t>
      </w:r>
      <w:r w:rsidRPr="00DC2D73">
        <w:rPr>
          <w:sz w:val="26"/>
          <w:szCs w:val="26"/>
          <w:lang w:val="vi-VN"/>
        </w:rPr>
        <w:fldChar w:fldCharType="begin">
          <w:fldData xml:space="preserve">PEVuZE5vdGU+PENpdGU+PEF1dGhvcj5MeTwvQXV0aG9yPjxZZWFyPjIwMTM8L1llYXI+PFJlY051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</w:fldData>
        </w:fldChar>
      </w:r>
      <w:r>
        <w:rPr>
          <w:sz w:val="26"/>
          <w:szCs w:val="26"/>
          <w:lang w:val="vi-VN"/>
        </w:rPr>
        <w:instrText xml:space="preserve"> ADDIN EN.CITE </w:instrText>
      </w:r>
      <w:r>
        <w:rPr>
          <w:sz w:val="26"/>
          <w:szCs w:val="26"/>
          <w:lang w:val="vi-VN"/>
        </w:rPr>
        <w:fldChar w:fldCharType="begin">
          <w:fldData xml:space="preserve">PEVuZE5vdGU+PENpdGU+PEF1dGhvcj5MeTwvQXV0aG9yPjxZZWFyPjIwMTM8L1llYXI+PFJlY051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</w:fldData>
        </w:fldChar>
      </w:r>
      <w:r>
        <w:rPr>
          <w:sz w:val="26"/>
          <w:szCs w:val="26"/>
          <w:lang w:val="vi-VN"/>
        </w:rPr>
        <w:instrText xml:space="preserve"> ADDIN EN.CITE.DATA </w:instrText>
      </w:r>
      <w:r>
        <w:rPr>
          <w:sz w:val="26"/>
          <w:szCs w:val="26"/>
          <w:lang w:val="vi-VN"/>
        </w:rPr>
      </w:r>
      <w:r>
        <w:rPr>
          <w:sz w:val="26"/>
          <w:szCs w:val="26"/>
          <w:lang w:val="vi-VN"/>
        </w:rPr>
        <w:fldChar w:fldCharType="end"/>
      </w:r>
      <w:r w:rsidRPr="00DC2D73">
        <w:rPr>
          <w:sz w:val="26"/>
          <w:szCs w:val="26"/>
          <w:lang w:val="vi-VN"/>
        </w:rPr>
        <w:fldChar w:fldCharType="separate"/>
      </w:r>
      <w:r>
        <w:rPr>
          <w:noProof/>
          <w:sz w:val="26"/>
          <w:szCs w:val="26"/>
          <w:lang w:val="vi-VN"/>
        </w:rPr>
        <w:t>[</w:t>
      </w:r>
      <w:hyperlink w:anchor="_ENREF_8" w:tooltip="Ly, 2013 #56" w:history="1">
        <w:r>
          <w:rPr>
            <w:noProof/>
            <w:sz w:val="26"/>
            <w:szCs w:val="26"/>
            <w:lang w:val="vi-VN"/>
          </w:rPr>
          <w:t>8</w:t>
        </w:r>
      </w:hyperlink>
      <w:r>
        <w:rPr>
          <w:noProof/>
          <w:sz w:val="26"/>
          <w:szCs w:val="26"/>
          <w:lang w:val="vi-VN"/>
        </w:rPr>
        <w:t>]</w:t>
      </w:r>
      <w:r w:rsidRPr="00DC2D73">
        <w:rPr>
          <w:sz w:val="26"/>
          <w:szCs w:val="26"/>
          <w:lang w:val="vi-VN"/>
        </w:rPr>
        <w:fldChar w:fldCharType="end"/>
      </w:r>
      <w:r w:rsidRPr="00DC2D73">
        <w:rPr>
          <w:sz w:val="26"/>
          <w:szCs w:val="26"/>
        </w:rPr>
        <w:t>.</w:t>
      </w:r>
    </w:p>
    <w:p w:rsidR="004D2C32" w:rsidRPr="00DC2D73" w:rsidRDefault="004D2C32" w:rsidP="004D2C32">
      <w:pPr>
        <w:shd w:val="clear" w:color="auto" w:fill="FFFFFF" w:themeFill="background1"/>
        <w:spacing w:line="360" w:lineRule="auto"/>
        <w:ind w:firstLine="567"/>
        <w:jc w:val="both"/>
        <w:rPr>
          <w:sz w:val="26"/>
          <w:szCs w:val="26"/>
        </w:rPr>
      </w:pPr>
      <w:proofErr w:type="gramStart"/>
      <w:r w:rsidRPr="00DC2D73">
        <w:rPr>
          <w:sz w:val="26"/>
          <w:szCs w:val="26"/>
        </w:rPr>
        <w:t>C</w:t>
      </w:r>
      <w:r w:rsidRPr="00DC2D73">
        <w:rPr>
          <w:sz w:val="26"/>
          <w:szCs w:val="26"/>
          <w:lang w:val="vi-VN"/>
        </w:rPr>
        <w:t>ác yếu tố đô thị hóa, dân số già, béo phì và hạn chế vận động thể chất có vai trò quan trọng làm tăng tỷ lệ ĐTĐ tại Việt Nam</w:t>
      </w:r>
      <w:r w:rsidRPr="00DC2D73">
        <w:rPr>
          <w:sz w:val="26"/>
          <w:szCs w:val="26"/>
        </w:rPr>
        <w:t>.</w:t>
      </w:r>
      <w:proofErr w:type="gramEnd"/>
      <w:r w:rsidRPr="00DC2D73">
        <w:rPr>
          <w:sz w:val="26"/>
          <w:szCs w:val="26"/>
        </w:rPr>
        <w:t xml:space="preserve"> Chính thói quen sinh hoạt không khoa học đã và đang làm tăng số lượng người thừa cân, béo phì, kéo theo gánh nặng bệnh ĐTĐ ở Việt Nam cũng như trên phạm vi toàn cầu </w:t>
      </w:r>
      <w:r w:rsidRPr="00DC2D73">
        <w:rPr>
          <w:sz w:val="26"/>
          <w:szCs w:val="26"/>
          <w:lang w:val="vi-VN"/>
        </w:rPr>
        <w:fldChar w:fldCharType="begin"/>
      </w:r>
      <w:r>
        <w:rPr>
          <w:sz w:val="26"/>
          <w:szCs w:val="26"/>
          <w:lang w:val="vi-VN"/>
        </w:rPr>
        <w:instrText xml:space="preserve"> ADDIN EN.CITE &lt;EndNote&gt;&lt;Cite&gt;&lt;Author&gt;Pham&lt;/Author&gt;&lt;Year&gt;2015&lt;/Year&gt;&lt;RecNum&gt;54&lt;/RecNum&gt;&lt;DisplayText&gt;[9]&lt;/DisplayText&gt;&lt;record&gt;&lt;rec-number&gt;54&lt;/rec-number&gt;&lt;foreign-keys&gt;&lt;key app="EN" db-id="2e5vzwrvk02ax6ewf995satxatr2patwxx5a" timestamp="1506567300"&gt;54&lt;/key&gt;&lt;/foreign-keys&gt;&lt;ref-type name="Journal Article"&gt;17&lt;/ref-type&gt;&lt;contributors&gt;&lt;authors&gt;&lt;author&gt;Pham, N. M.&lt;/author&gt;&lt;author&gt;Eggleston, K.&lt;/author&gt;&lt;/authors&gt;&lt;/contributors&gt;&lt;auth-address&gt;Walter H. Shorenstein Asia-Pacific Research Center, Stanford University, Stanford, CA Faculty of Public Health, Thai Nguyen University of Medicine and Pharmacy, Thai Nguyen City, Vietnam minhpham@stanford.edu.&amp;#xD;Walter H. Shorenstein Asia-Pacific Research Center, Stanford University, Stanford, CA.&lt;/auth-address&gt;&lt;titles&gt;&lt;title&gt;Diabetes prevalence and risk factors among vietnamese adults: findings from community-based screening programs&lt;/title&gt;&lt;secondary-title&gt;Diabetes Care&lt;/secondary-title&gt;&lt;alt-title&gt;Diabetes care&lt;/alt-title&gt;&lt;/titles&gt;&lt;periodical&gt;&lt;full-title&gt;Diabetes Care&lt;/full-title&gt;&lt;/periodical&gt;&lt;alt-periodical&gt;&lt;full-title&gt;Diabetes Care&lt;/full-title&gt;&lt;/alt-periodical&gt;&lt;pages&gt;e77-8&lt;/pages&gt;&lt;volume&gt;38&lt;/volume&gt;&lt;number&gt;5&lt;/number&gt;&lt;edition&gt;2015/04/25&lt;/edition&gt;&lt;keywords&gt;&lt;keyword&gt;Adult&lt;/keyword&gt;&lt;keyword&gt;Aged&lt;/keyword&gt;&lt;keyword&gt;Diabetes Mellitus/*epidemiology&lt;/keyword&gt;&lt;keyword&gt;Female&lt;/keyword&gt;&lt;keyword&gt;Humans&lt;/keyword&gt;&lt;keyword&gt;Male&lt;/keyword&gt;&lt;keyword&gt;Middle Aged&lt;/keyword&gt;&lt;keyword&gt;Prevalence&lt;/keyword&gt;&lt;keyword&gt;Residence Characteristics&lt;/keyword&gt;&lt;keyword&gt;Risk Factors&lt;/keyword&gt;&lt;keyword&gt;Vietnam/epidemiology&lt;/keyword&gt;&lt;/keywords&gt;&lt;dates&gt;&lt;year&gt;2015&lt;/year&gt;&lt;pub-dates&gt;&lt;date&gt;May&lt;/date&gt;&lt;/pub-dates&gt;&lt;/dates&gt;&lt;isbn&gt;0149-5992&lt;/isbn&gt;&lt;accession-num&gt;25908162&lt;/accession-num&gt;&lt;urls&gt;&lt;/urls&gt;&lt;electronic-resource-num&gt;10.2337/dc14-3093&lt;/electronic-resource-num&gt;&lt;remote-database-provider&gt;Nlm&lt;/remote-database-provider&gt;&lt;language&gt;E&lt;/language&gt;&lt;/record&gt;&lt;/Cite&gt;&lt;/EndNote&gt;</w:instrText>
      </w:r>
      <w:r w:rsidRPr="00DC2D73">
        <w:rPr>
          <w:sz w:val="26"/>
          <w:szCs w:val="26"/>
          <w:lang w:val="vi-VN"/>
        </w:rPr>
        <w:fldChar w:fldCharType="separate"/>
      </w:r>
      <w:r>
        <w:rPr>
          <w:noProof/>
          <w:sz w:val="26"/>
          <w:szCs w:val="26"/>
          <w:lang w:val="vi-VN"/>
        </w:rPr>
        <w:t>[</w:t>
      </w:r>
      <w:hyperlink w:anchor="_ENREF_9" w:tooltip="Pham, 2015 #54" w:history="1">
        <w:r>
          <w:rPr>
            <w:noProof/>
            <w:sz w:val="26"/>
            <w:szCs w:val="26"/>
            <w:lang w:val="vi-VN"/>
          </w:rPr>
          <w:t>9</w:t>
        </w:r>
      </w:hyperlink>
      <w:r>
        <w:rPr>
          <w:noProof/>
          <w:sz w:val="26"/>
          <w:szCs w:val="26"/>
          <w:lang w:val="vi-VN"/>
        </w:rPr>
        <w:t>]</w:t>
      </w:r>
      <w:r w:rsidRPr="00DC2D73">
        <w:rPr>
          <w:sz w:val="26"/>
          <w:szCs w:val="26"/>
          <w:lang w:val="vi-VN"/>
        </w:rPr>
        <w:fldChar w:fldCharType="end"/>
      </w:r>
      <w:r w:rsidRPr="00DC2D73">
        <w:rPr>
          <w:sz w:val="26"/>
          <w:szCs w:val="26"/>
        </w:rPr>
        <w:t>.</w:t>
      </w:r>
    </w:p>
    <w:p w:rsidR="004D2C32" w:rsidRPr="00DC2D73" w:rsidRDefault="004D2C32" w:rsidP="004D2C32">
      <w:pPr>
        <w:widowControl w:val="0"/>
        <w:shd w:val="clear" w:color="auto" w:fill="FFFFFF" w:themeFill="background1"/>
        <w:tabs>
          <w:tab w:val="left" w:pos="567"/>
          <w:tab w:val="left" w:pos="851"/>
        </w:tabs>
        <w:autoSpaceDE w:val="0"/>
        <w:autoSpaceDN w:val="0"/>
        <w:adjustRightInd w:val="0"/>
        <w:spacing w:line="360" w:lineRule="auto"/>
        <w:jc w:val="both"/>
        <w:rPr>
          <w:sz w:val="26"/>
          <w:szCs w:val="26"/>
        </w:rPr>
      </w:pPr>
      <w:r w:rsidRPr="00DC2D73">
        <w:rPr>
          <w:sz w:val="26"/>
          <w:szCs w:val="26"/>
        </w:rPr>
        <w:tab/>
        <w:t>N</w:t>
      </w:r>
      <w:r w:rsidRPr="00DC2D73">
        <w:rPr>
          <w:sz w:val="26"/>
          <w:szCs w:val="26"/>
          <w:lang w:val="vi-VN"/>
        </w:rPr>
        <w:t>ếu không có biện pháp dự phòng hay các chương trình quản lý hiệu quả thì tỷ lệ ĐTĐ sẽ còn tiếp tục tăng lên trên toàn cầu.</w:t>
      </w:r>
      <w:r w:rsidRPr="00DC2D73">
        <w:rPr>
          <w:sz w:val="26"/>
          <w:szCs w:val="26"/>
        </w:rPr>
        <w:t xml:space="preserve"> </w:t>
      </w:r>
      <w:proofErr w:type="gramStart"/>
      <w:r w:rsidRPr="00DC2D73">
        <w:rPr>
          <w:sz w:val="26"/>
          <w:szCs w:val="26"/>
        </w:rPr>
        <w:t>Vì vậy, vấn đề hoạt động thể lực ở người bệnh ĐTĐ là một trong những vấn đề cần được quan tâm hơn bao giờ hết.</w:t>
      </w:r>
      <w:proofErr w:type="gramEnd"/>
    </w:p>
    <w:p w:rsidR="004D2C32" w:rsidRPr="00DC2D73" w:rsidRDefault="004D2C32" w:rsidP="004D2C32">
      <w:pPr>
        <w:pStyle w:val="Heading3"/>
        <w:shd w:val="clear" w:color="auto" w:fill="FFFFFF" w:themeFill="background1"/>
        <w:rPr>
          <w:iCs/>
          <w:sz w:val="26"/>
          <w:szCs w:val="26"/>
        </w:rPr>
      </w:pPr>
      <w:bookmarkStart w:id="9" w:name="_Toc517859012"/>
      <w:r w:rsidRPr="00DC2D73">
        <w:rPr>
          <w:iCs/>
          <w:sz w:val="26"/>
          <w:szCs w:val="26"/>
        </w:rPr>
        <w:t>1.1.3. Chẩn đoán Đái tháo đường</w:t>
      </w:r>
      <w:bookmarkEnd w:id="9"/>
    </w:p>
    <w:p w:rsidR="004D2C32" w:rsidRPr="00DC2D73" w:rsidRDefault="004D2C32" w:rsidP="004D2C32">
      <w:pPr>
        <w:widowControl w:val="0"/>
        <w:shd w:val="clear" w:color="auto" w:fill="FFFFFF" w:themeFill="background1"/>
        <w:tabs>
          <w:tab w:val="left" w:pos="567"/>
          <w:tab w:val="left" w:pos="1080"/>
        </w:tabs>
        <w:autoSpaceDE w:val="0"/>
        <w:autoSpaceDN w:val="0"/>
        <w:adjustRightInd w:val="0"/>
        <w:spacing w:line="360" w:lineRule="auto"/>
        <w:jc w:val="both"/>
        <w:rPr>
          <w:sz w:val="26"/>
          <w:szCs w:val="26"/>
          <w:lang w:val="vi-VN"/>
        </w:rPr>
      </w:pPr>
      <w:r w:rsidRPr="00DC2D73">
        <w:rPr>
          <w:sz w:val="26"/>
          <w:szCs w:val="26"/>
        </w:rPr>
        <w:tab/>
        <w:t>Chẩn đoán dựa vào</w:t>
      </w:r>
      <w:r w:rsidRPr="00DC2D73">
        <w:rPr>
          <w:sz w:val="26"/>
          <w:szCs w:val="26"/>
          <w:lang w:val="vi-VN"/>
        </w:rPr>
        <w:t xml:space="preserve"> khuyến cáo của Hội ĐTĐ Hoa Kỳ (American Diabetes Association) năm 2016</w:t>
      </w:r>
      <w:r w:rsidRPr="00DC2D73">
        <w:rPr>
          <w:sz w:val="26"/>
          <w:szCs w:val="26"/>
        </w:rPr>
        <w:t xml:space="preserve"> khi có </w:t>
      </w:r>
      <w:r w:rsidRPr="00DC2D73">
        <w:rPr>
          <w:sz w:val="26"/>
          <w:szCs w:val="26"/>
          <w:lang w:val="vi-VN"/>
        </w:rPr>
        <w:t>một trong 4 tiêu chuẩn sau</w:t>
      </w:r>
      <w:r w:rsidRPr="00DC2D73">
        <w:rPr>
          <w:sz w:val="26"/>
          <w:szCs w:val="26"/>
        </w:rPr>
        <w:t xml:space="preserve"> </w:t>
      </w:r>
      <w:r w:rsidRPr="00DC2D73">
        <w:rPr>
          <w:sz w:val="26"/>
          <w:szCs w:val="26"/>
          <w:lang w:val="vi-VN"/>
        </w:rPr>
        <w:fldChar w:fldCharType="begin"/>
      </w:r>
      <w:r>
        <w:rPr>
          <w:sz w:val="26"/>
          <w:szCs w:val="26"/>
          <w:lang w:val="vi-VN"/>
        </w:rPr>
        <w:instrText xml:space="preserve"> ADDIN EN.CITE &lt;EndNote&gt;&lt;Cite&gt;&lt;Author&gt;American Diabetes Association&lt;/Author&gt;&lt;Year&gt;2016&lt;/Year&gt;&lt;RecNum&gt;129&lt;/RecNum&gt;&lt;DisplayText&gt;[4]&lt;/DisplayText&gt;&lt;record&gt;&lt;rec-number&gt;129&lt;/rec-number&gt;&lt;foreign-keys&gt;&lt;key app="EN" db-id="2e5vzwrvk02ax6ewf995satxatr2patwxx5a" timestamp="1509269325"&gt;129&lt;/key&gt;&lt;/foreign-keys&gt;&lt;ref-type name="Journal Article"&gt;17&lt;/ref-type&gt;&lt;contributors&gt;&lt;authors&gt;&lt;author&gt;American Diabetes Association,&lt;/author&gt;&lt;/authors&gt;&lt;/contributors&gt;&lt;titles&gt;&lt;title&gt;Standards of medical care in diabetes&lt;/title&gt;&lt;secondary-title&gt;The journal for clinical and applied research and education&lt;/secondary-title&gt;&lt;/titles&gt;&lt;periodical&gt;&lt;full-title&gt;The journal for clinical and applied research and education&lt;/full-title&gt;&lt;/periodical&gt;&lt;pages&gt;1-109&lt;/pages&gt;&lt;volume&gt;39&lt;/volume&gt;&lt;number&gt;1&lt;/number&gt;&lt;dates&gt;&lt;year&gt;2016&lt;/year&gt;&lt;/dates&gt;&lt;urls&gt;&lt;/urls&gt;&lt;language&gt;E&lt;/language&gt;&lt;/record&gt;&lt;/Cite&gt;&lt;/EndNote&gt;</w:instrText>
      </w:r>
      <w:r w:rsidRPr="00DC2D73">
        <w:rPr>
          <w:sz w:val="26"/>
          <w:szCs w:val="26"/>
          <w:lang w:val="vi-VN"/>
        </w:rPr>
        <w:fldChar w:fldCharType="separate"/>
      </w:r>
      <w:r>
        <w:rPr>
          <w:noProof/>
          <w:sz w:val="26"/>
          <w:szCs w:val="26"/>
          <w:lang w:val="vi-VN"/>
        </w:rPr>
        <w:t>[</w:t>
      </w:r>
      <w:hyperlink w:anchor="_ENREF_4" w:tooltip="American Diabetes Association, 2016 #129" w:history="1">
        <w:r>
          <w:rPr>
            <w:noProof/>
            <w:sz w:val="26"/>
            <w:szCs w:val="26"/>
            <w:lang w:val="vi-VN"/>
          </w:rPr>
          <w:t>4</w:t>
        </w:r>
      </w:hyperlink>
      <w:r>
        <w:rPr>
          <w:noProof/>
          <w:sz w:val="26"/>
          <w:szCs w:val="26"/>
          <w:lang w:val="vi-VN"/>
        </w:rPr>
        <w:t>]</w:t>
      </w:r>
      <w:r w:rsidRPr="00DC2D73">
        <w:rPr>
          <w:sz w:val="26"/>
          <w:szCs w:val="26"/>
          <w:lang w:val="vi-VN"/>
        </w:rPr>
        <w:fldChar w:fldCharType="end"/>
      </w:r>
      <w:r w:rsidRPr="00DC2D73">
        <w:rPr>
          <w:sz w:val="26"/>
          <w:szCs w:val="26"/>
          <w:lang w:val="vi-VN"/>
        </w:rPr>
        <w:t>:</w:t>
      </w:r>
    </w:p>
    <w:p w:rsidR="004D2C32" w:rsidRPr="00DC2D73" w:rsidRDefault="004D2C32" w:rsidP="004D2C32">
      <w:pPr>
        <w:widowControl w:val="0"/>
        <w:shd w:val="clear" w:color="auto" w:fill="FFFFFF" w:themeFill="background1"/>
        <w:autoSpaceDE w:val="0"/>
        <w:autoSpaceDN w:val="0"/>
        <w:adjustRightInd w:val="0"/>
        <w:spacing w:line="360" w:lineRule="auto"/>
        <w:ind w:left="720"/>
        <w:jc w:val="both"/>
        <w:rPr>
          <w:sz w:val="26"/>
          <w:szCs w:val="26"/>
          <w:lang w:val="vi-VN"/>
        </w:rPr>
      </w:pPr>
      <w:r w:rsidRPr="00DC2D73">
        <w:rPr>
          <w:sz w:val="26"/>
          <w:szCs w:val="26"/>
          <w:lang w:val="vi-VN"/>
        </w:rPr>
        <w:t>1.</w:t>
      </w:r>
      <w:r w:rsidRPr="00DC2D73">
        <w:rPr>
          <w:sz w:val="26"/>
          <w:szCs w:val="26"/>
        </w:rPr>
        <w:t xml:space="preserve"> </w:t>
      </w:r>
      <w:r w:rsidRPr="00DC2D73">
        <w:rPr>
          <w:sz w:val="26"/>
          <w:szCs w:val="26"/>
          <w:lang w:val="vi-VN"/>
        </w:rPr>
        <w:t>Đường huyết lúc đói  ≥126 mg/dL (7,0 mmol/L).</w:t>
      </w:r>
    </w:p>
    <w:p w:rsidR="004D2C32" w:rsidRPr="00DC2D73" w:rsidRDefault="004D2C32" w:rsidP="004D2C32">
      <w:pPr>
        <w:widowControl w:val="0"/>
        <w:shd w:val="clear" w:color="auto" w:fill="FFFFFF" w:themeFill="background1"/>
        <w:autoSpaceDE w:val="0"/>
        <w:autoSpaceDN w:val="0"/>
        <w:adjustRightInd w:val="0"/>
        <w:spacing w:line="360" w:lineRule="auto"/>
        <w:ind w:left="720"/>
        <w:jc w:val="both"/>
        <w:rPr>
          <w:sz w:val="26"/>
          <w:szCs w:val="26"/>
        </w:rPr>
      </w:pPr>
      <w:r w:rsidRPr="00DC2D73">
        <w:rPr>
          <w:sz w:val="26"/>
          <w:szCs w:val="26"/>
          <w:lang w:val="vi-VN"/>
        </w:rPr>
        <w:t>2. Đường huyết 2 giờ</w:t>
      </w:r>
      <w:bookmarkStart w:id="10" w:name="OLE_LINK22"/>
      <w:r w:rsidRPr="00DC2D73">
        <w:rPr>
          <w:sz w:val="26"/>
          <w:szCs w:val="26"/>
          <w:lang w:val="vi-VN"/>
        </w:rPr>
        <w:t xml:space="preserve"> ≥ </w:t>
      </w:r>
      <w:bookmarkEnd w:id="10"/>
      <w:r w:rsidRPr="00DC2D73">
        <w:rPr>
          <w:sz w:val="26"/>
          <w:szCs w:val="26"/>
          <w:lang w:val="vi-VN"/>
        </w:rPr>
        <w:t xml:space="preserve">200 mg/dL (11,1 mmol/L) khi </w:t>
      </w:r>
      <w:r w:rsidRPr="00DC2D73">
        <w:rPr>
          <w:sz w:val="26"/>
          <w:szCs w:val="26"/>
        </w:rPr>
        <w:t>dùng nghiệm pháp</w:t>
      </w:r>
      <w:r w:rsidRPr="00DC2D73">
        <w:rPr>
          <w:sz w:val="26"/>
          <w:szCs w:val="26"/>
          <w:lang w:val="vi-VN"/>
        </w:rPr>
        <w:t xml:space="preserve"> dung nạp glucose</w:t>
      </w:r>
      <w:r w:rsidRPr="00DC2D73">
        <w:rPr>
          <w:sz w:val="26"/>
          <w:szCs w:val="26"/>
        </w:rPr>
        <w:t xml:space="preserve"> bằng đường uống. </w:t>
      </w:r>
    </w:p>
    <w:p w:rsidR="004D2C32" w:rsidRPr="00DC2D73" w:rsidRDefault="004D2C32" w:rsidP="004D2C32">
      <w:pPr>
        <w:widowControl w:val="0"/>
        <w:shd w:val="clear" w:color="auto" w:fill="FFFFFF" w:themeFill="background1"/>
        <w:autoSpaceDE w:val="0"/>
        <w:autoSpaceDN w:val="0"/>
        <w:adjustRightInd w:val="0"/>
        <w:spacing w:line="360" w:lineRule="auto"/>
        <w:ind w:left="720"/>
        <w:jc w:val="both"/>
        <w:rPr>
          <w:sz w:val="26"/>
          <w:szCs w:val="26"/>
          <w:lang w:val="vi-VN"/>
        </w:rPr>
      </w:pPr>
      <w:r w:rsidRPr="00DC2D73">
        <w:rPr>
          <w:sz w:val="26"/>
          <w:szCs w:val="26"/>
          <w:lang w:val="vi-VN"/>
        </w:rPr>
        <w:t>3. HbA</w:t>
      </w:r>
      <w:r w:rsidRPr="00DC2D73">
        <w:rPr>
          <w:sz w:val="26"/>
          <w:szCs w:val="26"/>
          <w:lang w:val="vi-VN"/>
        </w:rPr>
        <w:softHyphen/>
        <w:t xml:space="preserve">1c  ≥ 6,5%  (48 mmol/mol). </w:t>
      </w:r>
    </w:p>
    <w:p w:rsidR="004D2C32" w:rsidRPr="00DC2D73" w:rsidRDefault="004D2C32" w:rsidP="004D2C32">
      <w:pPr>
        <w:widowControl w:val="0"/>
        <w:shd w:val="clear" w:color="auto" w:fill="FFFFFF" w:themeFill="background1"/>
        <w:autoSpaceDE w:val="0"/>
        <w:autoSpaceDN w:val="0"/>
        <w:adjustRightInd w:val="0"/>
        <w:spacing w:line="360" w:lineRule="auto"/>
        <w:ind w:left="720"/>
        <w:jc w:val="both"/>
        <w:rPr>
          <w:sz w:val="26"/>
          <w:szCs w:val="26"/>
          <w:lang w:val="vi-VN"/>
        </w:rPr>
      </w:pPr>
      <w:r w:rsidRPr="00DC2D73">
        <w:rPr>
          <w:sz w:val="26"/>
          <w:szCs w:val="26"/>
          <w:lang w:val="vi-VN"/>
        </w:rPr>
        <w:t xml:space="preserve">4. Người bệnh có các triệu chứng cổ điển của tăng đường huyết hay tăng đường huyết trầm trọng kèm theo xét nghiệm glucose huyết tương ngẫu nhiên </w:t>
      </w:r>
      <w:r w:rsidRPr="00DC2D73">
        <w:rPr>
          <w:sz w:val="26"/>
          <w:szCs w:val="26"/>
        </w:rPr>
        <w:sym w:font="Symbol" w:char="00B3"/>
      </w:r>
      <w:r w:rsidRPr="00DC2D73">
        <w:rPr>
          <w:sz w:val="26"/>
          <w:szCs w:val="26"/>
          <w:lang w:val="vi-VN"/>
        </w:rPr>
        <w:t xml:space="preserve"> 200 mg/dl (11,1 mmol/l).</w:t>
      </w:r>
    </w:p>
    <w:p w:rsidR="004D2C32" w:rsidRPr="00DC2D73" w:rsidRDefault="004D2C32" w:rsidP="004D2C32">
      <w:pPr>
        <w:widowControl w:val="0"/>
        <w:shd w:val="clear" w:color="auto" w:fill="FFFFFF" w:themeFill="background1"/>
        <w:tabs>
          <w:tab w:val="left" w:pos="567"/>
          <w:tab w:val="left" w:pos="1080"/>
        </w:tabs>
        <w:autoSpaceDE w:val="0"/>
        <w:autoSpaceDN w:val="0"/>
        <w:adjustRightInd w:val="0"/>
        <w:spacing w:line="360" w:lineRule="auto"/>
        <w:jc w:val="both"/>
        <w:rPr>
          <w:sz w:val="26"/>
          <w:szCs w:val="26"/>
          <w:lang w:val="vi-VN"/>
        </w:rPr>
      </w:pPr>
      <w:r w:rsidRPr="00DC2D73">
        <w:rPr>
          <w:sz w:val="26"/>
          <w:szCs w:val="26"/>
        </w:rPr>
        <w:tab/>
      </w:r>
      <w:r w:rsidRPr="00DC2D73">
        <w:rPr>
          <w:sz w:val="26"/>
          <w:szCs w:val="26"/>
          <w:lang w:val="vi-VN"/>
        </w:rPr>
        <w:t>Trong trường hợp tăng đường huyết không rõ ràng thì phải làm lại xét nghiệm.</w:t>
      </w:r>
    </w:p>
    <w:p w:rsidR="004D2C32" w:rsidRPr="00DC2D73" w:rsidRDefault="004D2C32" w:rsidP="004D2C32">
      <w:pPr>
        <w:pStyle w:val="Heading3"/>
        <w:shd w:val="clear" w:color="auto" w:fill="FFFFFF" w:themeFill="background1"/>
        <w:rPr>
          <w:iCs/>
          <w:sz w:val="26"/>
          <w:szCs w:val="26"/>
        </w:rPr>
      </w:pPr>
      <w:bookmarkStart w:id="11" w:name="_Toc517859013"/>
      <w:r w:rsidRPr="00DC2D73">
        <w:rPr>
          <w:iCs/>
          <w:sz w:val="26"/>
          <w:szCs w:val="26"/>
        </w:rPr>
        <w:t xml:space="preserve">1.1.4. </w:t>
      </w:r>
      <w:bookmarkEnd w:id="8"/>
      <w:r w:rsidRPr="00DC2D73">
        <w:rPr>
          <w:iCs/>
          <w:sz w:val="26"/>
          <w:szCs w:val="26"/>
        </w:rPr>
        <w:t>Điều trị ĐTĐ type 2</w:t>
      </w:r>
      <w:bookmarkEnd w:id="11"/>
    </w:p>
    <w:p w:rsidR="004D2C32" w:rsidRPr="00DC2D73" w:rsidRDefault="004D2C32" w:rsidP="004D2C32">
      <w:pPr>
        <w:shd w:val="clear" w:color="auto" w:fill="FFFFFF" w:themeFill="background1"/>
        <w:spacing w:line="360" w:lineRule="auto"/>
        <w:ind w:firstLine="567"/>
        <w:rPr>
          <w:sz w:val="26"/>
          <w:szCs w:val="26"/>
        </w:rPr>
      </w:pPr>
      <w:r w:rsidRPr="00DC2D73">
        <w:rPr>
          <w:sz w:val="26"/>
          <w:szCs w:val="26"/>
        </w:rPr>
        <w:t xml:space="preserve">Theo hướng dẫn điều trị của Bộ Y Tế năm 2017 </w:t>
      </w:r>
      <w:r w:rsidRPr="00DC2D73">
        <w:rPr>
          <w:sz w:val="26"/>
          <w:szCs w:val="26"/>
        </w:rPr>
        <w:fldChar w:fldCharType="begin"/>
      </w:r>
      <w:r w:rsidRPr="00DC2D73">
        <w:rPr>
          <w:sz w:val="26"/>
          <w:szCs w:val="26"/>
        </w:rPr>
        <w:instrText xml:space="preserve"> ADDIN EN.CITE &lt;EndNote&gt;&lt;Cite&gt;&lt;Author&gt;Tế&lt;/Author&gt;&lt;Year&gt;2011&lt;/Year&gt;&lt;RecNum&gt;50&lt;/RecNum&gt;&lt;DisplayText&gt;[3]&lt;/DisplayText&gt;&lt;record&gt;&lt;rec-number&gt;50&lt;/rec-number&gt;&lt;foreign-keys&gt;&lt;key app="EN" db-id="2e5vzwrvk02ax6ewf995satxatr2patwxx5a" timestamp="1506345336"&gt;50&lt;/key&gt;&lt;/foreign-keys&gt;&lt;ref-type name="Book"&gt;6&lt;/ref-type&gt;&lt;contributors&gt;&lt;authors&gt;&lt;author&gt;Bộ Y Tế,&lt;/author&gt;&lt;/authors&gt;&lt;secondary-authors&gt;&lt;author&gt;Bộ Y Tế&lt;/author&gt;&lt;/secondary-authors&gt;&lt;/contributors&gt;&lt;titles&gt;&lt;title&gt;&lt;style face="normal" font="default" size="100%"&gt;Quyết định số 3280/Q&lt;/style&gt;&lt;style face="normal" font="default" charset="238" size="100%"&gt;Đ-BYT ng&lt;/style&gt;&lt;style face="normal" font="default" size="100%"&gt;ày 9/9/2011 về việc ban hành tài liệu chuyên môn hướng dẫn chẩn đoán và điều trị bệnh ĐTĐ type 2&lt;/style&gt;&lt;/title&gt;&lt;/titles&gt;&lt;dates&gt;&lt;year&gt;2011&lt;/year&gt;&lt;/dates&gt;&lt;pub-location&gt;Hà Nội&lt;/pub-location&gt;&lt;urls&gt;&lt;/urls&gt;&lt;language&gt;V&lt;/language&gt;&lt;/record&gt;&lt;/Cite&gt;&lt;/EndNote&gt;</w:instrText>
      </w:r>
      <w:r w:rsidRPr="00DC2D73">
        <w:rPr>
          <w:sz w:val="26"/>
          <w:szCs w:val="26"/>
        </w:rPr>
        <w:fldChar w:fldCharType="separate"/>
      </w:r>
      <w:r w:rsidRPr="00DC2D73">
        <w:rPr>
          <w:noProof/>
          <w:sz w:val="26"/>
          <w:szCs w:val="26"/>
        </w:rPr>
        <w:t>[</w:t>
      </w:r>
      <w:hyperlink w:anchor="_ENREF_3" w:tooltip="Bộ Y Tế, 2011 #50" w:history="1">
        <w:r w:rsidRPr="00DC2D73">
          <w:rPr>
            <w:noProof/>
            <w:sz w:val="26"/>
            <w:szCs w:val="26"/>
          </w:rPr>
          <w:t>3</w:t>
        </w:r>
      </w:hyperlink>
      <w:r w:rsidRPr="00DC2D73">
        <w:rPr>
          <w:noProof/>
          <w:sz w:val="26"/>
          <w:szCs w:val="26"/>
        </w:rPr>
        <w:t>]</w:t>
      </w:r>
      <w:r w:rsidRPr="00DC2D73">
        <w:rPr>
          <w:sz w:val="26"/>
          <w:szCs w:val="26"/>
        </w:rPr>
        <w:fldChar w:fldCharType="end"/>
      </w:r>
    </w:p>
    <w:p w:rsidR="004D2C32" w:rsidRPr="00DC2D73" w:rsidRDefault="004D2C32" w:rsidP="004D2C32">
      <w:pPr>
        <w:numPr>
          <w:ilvl w:val="0"/>
          <w:numId w:val="1"/>
        </w:numPr>
        <w:shd w:val="clear" w:color="auto" w:fill="FFFFFF" w:themeFill="background1"/>
        <w:spacing w:line="360" w:lineRule="auto"/>
        <w:rPr>
          <w:b/>
          <w:sz w:val="26"/>
          <w:szCs w:val="26"/>
        </w:rPr>
      </w:pPr>
      <w:r w:rsidRPr="00DC2D73">
        <w:rPr>
          <w:b/>
          <w:sz w:val="26"/>
          <w:szCs w:val="26"/>
        </w:rPr>
        <w:t>Mục đích:</w:t>
      </w:r>
    </w:p>
    <w:p w:rsidR="004D2C32" w:rsidRPr="00DC2D73" w:rsidRDefault="004D2C32" w:rsidP="004D2C32">
      <w:pPr>
        <w:shd w:val="clear" w:color="auto" w:fill="FFFFFF" w:themeFill="background1"/>
        <w:spacing w:line="360" w:lineRule="auto"/>
        <w:ind w:firstLine="360"/>
        <w:rPr>
          <w:b/>
          <w:sz w:val="26"/>
          <w:szCs w:val="26"/>
        </w:rPr>
      </w:pPr>
      <w:r w:rsidRPr="00DC2D73">
        <w:rPr>
          <w:sz w:val="26"/>
          <w:szCs w:val="26"/>
        </w:rPr>
        <w:t>Đánh giá toàn diện nên thực hiện vào lần khám bệnh đầu tiên nhằm mục đích:</w:t>
      </w:r>
    </w:p>
    <w:p w:rsidR="004D2C32" w:rsidRPr="00DC2D73" w:rsidRDefault="004D2C32" w:rsidP="004D2C32">
      <w:pPr>
        <w:pStyle w:val="ListParagraph"/>
        <w:numPr>
          <w:ilvl w:val="0"/>
          <w:numId w:val="5"/>
        </w:numPr>
        <w:shd w:val="clear" w:color="auto" w:fill="FFFFFF" w:themeFill="background1"/>
        <w:spacing w:line="360" w:lineRule="auto"/>
        <w:rPr>
          <w:rFonts w:ascii="Times New Roman" w:hAnsi="Times New Roman"/>
          <w:b/>
          <w:sz w:val="26"/>
          <w:szCs w:val="26"/>
        </w:rPr>
      </w:pPr>
      <w:r w:rsidRPr="00DC2D73">
        <w:rPr>
          <w:rFonts w:ascii="Times New Roman" w:hAnsi="Times New Roman"/>
          <w:sz w:val="26"/>
          <w:szCs w:val="26"/>
        </w:rPr>
        <w:t>Xác định chẩn đoán và phân loại ĐTĐ;</w:t>
      </w:r>
    </w:p>
    <w:p w:rsidR="004D2C32" w:rsidRPr="00DC2D73" w:rsidRDefault="004D2C32" w:rsidP="004D2C32">
      <w:pPr>
        <w:pStyle w:val="ListParagraph"/>
        <w:numPr>
          <w:ilvl w:val="0"/>
          <w:numId w:val="5"/>
        </w:numPr>
        <w:shd w:val="clear" w:color="auto" w:fill="FFFFFF" w:themeFill="background1"/>
        <w:spacing w:line="360" w:lineRule="auto"/>
        <w:rPr>
          <w:rFonts w:ascii="Times New Roman" w:hAnsi="Times New Roman"/>
          <w:b/>
          <w:sz w:val="26"/>
          <w:szCs w:val="26"/>
        </w:rPr>
      </w:pPr>
      <w:r w:rsidRPr="00DC2D73">
        <w:rPr>
          <w:rFonts w:ascii="Times New Roman" w:hAnsi="Times New Roman"/>
          <w:sz w:val="26"/>
          <w:szCs w:val="26"/>
        </w:rPr>
        <w:t>Phát hiện các biến chứng đái tháo đường và các bệnh đồng mắc;</w:t>
      </w:r>
    </w:p>
    <w:p w:rsidR="004D2C32" w:rsidRPr="00DC2D73" w:rsidRDefault="004D2C32" w:rsidP="004D2C32">
      <w:pPr>
        <w:pStyle w:val="ListParagraph"/>
        <w:numPr>
          <w:ilvl w:val="0"/>
          <w:numId w:val="5"/>
        </w:numPr>
        <w:shd w:val="clear" w:color="auto" w:fill="FFFFFF" w:themeFill="background1"/>
        <w:spacing w:line="360" w:lineRule="auto"/>
        <w:rPr>
          <w:rFonts w:ascii="Times New Roman" w:hAnsi="Times New Roman"/>
          <w:b/>
          <w:sz w:val="26"/>
          <w:szCs w:val="26"/>
        </w:rPr>
      </w:pPr>
      <w:r w:rsidRPr="00DC2D73">
        <w:rPr>
          <w:rFonts w:ascii="Times New Roman" w:hAnsi="Times New Roman"/>
          <w:sz w:val="26"/>
          <w:szCs w:val="26"/>
        </w:rPr>
        <w:t>Xem xét điều trị trước và việc kiểm soát yếu tố nguy cơ ở bệnh nhân ĐTĐ đã được thiết lập;</w:t>
      </w:r>
    </w:p>
    <w:p w:rsidR="004D2C32" w:rsidRPr="00DC2D73" w:rsidRDefault="004D2C32" w:rsidP="004D2C32">
      <w:pPr>
        <w:pStyle w:val="ListParagraph"/>
        <w:numPr>
          <w:ilvl w:val="0"/>
          <w:numId w:val="5"/>
        </w:numPr>
        <w:shd w:val="clear" w:color="auto" w:fill="FFFFFF" w:themeFill="background1"/>
        <w:spacing w:line="360" w:lineRule="auto"/>
        <w:rPr>
          <w:rFonts w:ascii="Times New Roman" w:hAnsi="Times New Roman"/>
          <w:b/>
          <w:sz w:val="26"/>
          <w:szCs w:val="26"/>
        </w:rPr>
      </w:pPr>
      <w:r w:rsidRPr="00DC2D73">
        <w:rPr>
          <w:rFonts w:ascii="Times New Roman" w:hAnsi="Times New Roman"/>
          <w:sz w:val="26"/>
          <w:szCs w:val="26"/>
        </w:rPr>
        <w:t>Bắt đầu sự tham gia của bệnh nhân trong việc xây dựng kế hoạch quản lý chăm sóc.</w:t>
      </w:r>
    </w:p>
    <w:p w:rsidR="004D2C32" w:rsidRPr="00DC2D73" w:rsidRDefault="004D2C32" w:rsidP="004D2C32">
      <w:pPr>
        <w:pStyle w:val="ListParagraph"/>
        <w:numPr>
          <w:ilvl w:val="0"/>
          <w:numId w:val="5"/>
        </w:numPr>
        <w:shd w:val="clear" w:color="auto" w:fill="FFFFFF" w:themeFill="background1"/>
        <w:spacing w:after="0" w:line="360" w:lineRule="auto"/>
        <w:ind w:hanging="357"/>
        <w:rPr>
          <w:rFonts w:ascii="Times New Roman" w:hAnsi="Times New Roman"/>
          <w:b/>
          <w:sz w:val="26"/>
          <w:szCs w:val="26"/>
        </w:rPr>
      </w:pPr>
      <w:r w:rsidRPr="00DC2D73">
        <w:rPr>
          <w:rFonts w:ascii="Times New Roman" w:hAnsi="Times New Roman"/>
          <w:sz w:val="26"/>
          <w:szCs w:val="26"/>
        </w:rPr>
        <w:lastRenderedPageBreak/>
        <w:t>Xây dựng kế hoạch để chăm sóc liên tục.</w:t>
      </w:r>
    </w:p>
    <w:p w:rsidR="004D2C32" w:rsidRPr="00DC2D73" w:rsidRDefault="004D2C32" w:rsidP="004D2C32">
      <w:pPr>
        <w:numPr>
          <w:ilvl w:val="0"/>
          <w:numId w:val="1"/>
        </w:numPr>
        <w:shd w:val="clear" w:color="auto" w:fill="FFFFFF" w:themeFill="background1"/>
        <w:spacing w:line="360" w:lineRule="auto"/>
        <w:ind w:hanging="357"/>
        <w:rPr>
          <w:b/>
          <w:sz w:val="26"/>
          <w:szCs w:val="26"/>
        </w:rPr>
      </w:pPr>
      <w:r w:rsidRPr="00DC2D73">
        <w:rPr>
          <w:b/>
          <w:sz w:val="26"/>
          <w:szCs w:val="26"/>
        </w:rPr>
        <w:t>Nguyên tắc:</w:t>
      </w:r>
    </w:p>
    <w:p w:rsidR="004D2C32" w:rsidRPr="00DC2D73" w:rsidRDefault="004D2C32" w:rsidP="004D2C32">
      <w:pPr>
        <w:numPr>
          <w:ilvl w:val="0"/>
          <w:numId w:val="2"/>
        </w:numPr>
        <w:shd w:val="clear" w:color="auto" w:fill="FFFFFF" w:themeFill="background1"/>
        <w:spacing w:line="360" w:lineRule="auto"/>
        <w:ind w:hanging="357"/>
        <w:jc w:val="both"/>
        <w:rPr>
          <w:sz w:val="26"/>
          <w:szCs w:val="26"/>
        </w:rPr>
      </w:pPr>
      <w:r w:rsidRPr="00DC2D73">
        <w:rPr>
          <w:sz w:val="26"/>
          <w:szCs w:val="26"/>
        </w:rPr>
        <w:t xml:space="preserve">Thuốc phải kết hợp với chế độ </w:t>
      </w:r>
      <w:proofErr w:type="gramStart"/>
      <w:r w:rsidRPr="00DC2D73">
        <w:rPr>
          <w:sz w:val="26"/>
          <w:szCs w:val="26"/>
        </w:rPr>
        <w:t>ăn</w:t>
      </w:r>
      <w:proofErr w:type="gramEnd"/>
      <w:r w:rsidRPr="00DC2D73">
        <w:rPr>
          <w:sz w:val="26"/>
          <w:szCs w:val="26"/>
        </w:rPr>
        <w:t xml:space="preserve"> và luyện tập. Đây là bộ ba phương </w:t>
      </w:r>
      <w:proofErr w:type="gramStart"/>
      <w:r w:rsidRPr="00DC2D73">
        <w:rPr>
          <w:sz w:val="26"/>
          <w:szCs w:val="26"/>
        </w:rPr>
        <w:t>pháp  điều</w:t>
      </w:r>
      <w:proofErr w:type="gramEnd"/>
      <w:r w:rsidRPr="00DC2D73">
        <w:rPr>
          <w:sz w:val="26"/>
          <w:szCs w:val="26"/>
        </w:rPr>
        <w:t xml:space="preserve"> trị bệnh ĐTĐ.</w:t>
      </w:r>
    </w:p>
    <w:p w:rsidR="004D2C32" w:rsidRPr="00DC2D73" w:rsidRDefault="004D2C32" w:rsidP="004D2C32">
      <w:pPr>
        <w:numPr>
          <w:ilvl w:val="0"/>
          <w:numId w:val="2"/>
        </w:numPr>
        <w:shd w:val="clear" w:color="auto" w:fill="FFFFFF" w:themeFill="background1"/>
        <w:spacing w:line="360" w:lineRule="auto"/>
        <w:jc w:val="both"/>
        <w:rPr>
          <w:sz w:val="26"/>
          <w:szCs w:val="26"/>
        </w:rPr>
      </w:pPr>
      <w:r w:rsidRPr="00DC2D73">
        <w:rPr>
          <w:sz w:val="26"/>
          <w:szCs w:val="26"/>
        </w:rPr>
        <w:t>Phải phối hợp điều trị hạ glucose máu, điều chỉnh các rối loạn lipid, duy trì số đo huyết áp hợp lý, phòng, chống các rối loạn đông máu.</w:t>
      </w:r>
    </w:p>
    <w:p w:rsidR="004D2C32" w:rsidRPr="00DC2D73" w:rsidRDefault="004D2C32" w:rsidP="004D2C32">
      <w:pPr>
        <w:numPr>
          <w:ilvl w:val="0"/>
          <w:numId w:val="2"/>
        </w:numPr>
        <w:shd w:val="clear" w:color="auto" w:fill="FFFFFF" w:themeFill="background1"/>
        <w:spacing w:line="360" w:lineRule="auto"/>
        <w:jc w:val="both"/>
        <w:rPr>
          <w:sz w:val="26"/>
          <w:szCs w:val="26"/>
        </w:rPr>
      </w:pPr>
      <w:r w:rsidRPr="00DC2D73">
        <w:rPr>
          <w:sz w:val="26"/>
          <w:szCs w:val="26"/>
        </w:rPr>
        <w:t xml:space="preserve">Khi cần phải dùng insulin (như trong các đợt cấp của bệnh mạn tính, bệnh nhiễm trùng, nhồi máu cơ </w:t>
      </w:r>
      <w:proofErr w:type="gramStart"/>
      <w:r w:rsidRPr="00DC2D73">
        <w:rPr>
          <w:sz w:val="26"/>
          <w:szCs w:val="26"/>
        </w:rPr>
        <w:t>tim</w:t>
      </w:r>
      <w:proofErr w:type="gramEnd"/>
      <w:r w:rsidRPr="00DC2D73">
        <w:rPr>
          <w:sz w:val="26"/>
          <w:szCs w:val="26"/>
        </w:rPr>
        <w:t>, ung thư, phẫu thuật).</w:t>
      </w:r>
    </w:p>
    <w:p w:rsidR="004D2C32" w:rsidRPr="00DC2D73" w:rsidRDefault="004D2C32" w:rsidP="004D2C32">
      <w:pPr>
        <w:numPr>
          <w:ilvl w:val="0"/>
          <w:numId w:val="1"/>
        </w:numPr>
        <w:shd w:val="clear" w:color="auto" w:fill="FFFFFF" w:themeFill="background1"/>
        <w:spacing w:line="360" w:lineRule="auto"/>
        <w:rPr>
          <w:b/>
          <w:sz w:val="26"/>
          <w:szCs w:val="26"/>
        </w:rPr>
      </w:pPr>
      <w:r w:rsidRPr="00DC2D73">
        <w:rPr>
          <w:b/>
          <w:sz w:val="26"/>
          <w:szCs w:val="26"/>
        </w:rPr>
        <w:t>Mục tiêu điều trị:</w:t>
      </w:r>
    </w:p>
    <w:p w:rsidR="004D2C32" w:rsidRPr="00DC2D73" w:rsidRDefault="004D2C32" w:rsidP="004D2C32">
      <w:pPr>
        <w:pStyle w:val="Caption"/>
      </w:pPr>
      <w:bookmarkStart w:id="12" w:name="_Toc529780793"/>
      <w:r w:rsidRPr="00DC2D73">
        <w:t xml:space="preserve">Bảng </w:t>
      </w:r>
      <w:bookmarkStart w:id="13" w:name="_Toc496302194"/>
      <w:bookmarkStart w:id="14" w:name="_Toc496552140"/>
      <w:bookmarkStart w:id="15" w:name="_Toc496552550"/>
      <w:bookmarkStart w:id="16" w:name="_Toc496552559"/>
      <w:bookmarkStart w:id="17" w:name="_Toc496552600"/>
      <w:r w:rsidRPr="00DC2D73">
        <w:t>1.</w:t>
      </w:r>
      <w:fldSimple w:instr=" SEQ Bảng_1. \* ARABIC ">
        <w:r w:rsidRPr="00DC2D73">
          <w:t>1</w:t>
        </w:r>
      </w:fldSimple>
      <w:r w:rsidRPr="00DC2D73">
        <w:t xml:space="preserve">: </w:t>
      </w:r>
      <w:bookmarkEnd w:id="13"/>
      <w:bookmarkEnd w:id="14"/>
      <w:bookmarkEnd w:id="15"/>
      <w:bookmarkEnd w:id="16"/>
      <w:bookmarkEnd w:id="17"/>
      <w:r w:rsidRPr="00DC2D73">
        <w:t>Mục tiêu điều trị cho người bệnh ĐTĐ ở người trưởng thành</w:t>
      </w:r>
      <w:bookmarkEnd w:id="12"/>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977"/>
        <w:gridCol w:w="5812"/>
      </w:tblGrid>
      <w:tr w:rsidR="004D2C32" w:rsidRPr="00DC2D73" w:rsidTr="00F206D0">
        <w:tc>
          <w:tcPr>
            <w:tcW w:w="2977"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jc w:val="center"/>
              <w:rPr>
                <w:rFonts w:eastAsia="Times New Roman"/>
                <w:sz w:val="26"/>
                <w:szCs w:val="26"/>
              </w:rPr>
            </w:pPr>
            <w:r w:rsidRPr="00DC2D73">
              <w:rPr>
                <w:rFonts w:eastAsia="Times New Roman"/>
                <w:b/>
                <w:bCs/>
                <w:sz w:val="26"/>
                <w:szCs w:val="26"/>
              </w:rPr>
              <w:t>Mục tiêu</w:t>
            </w:r>
          </w:p>
        </w:tc>
        <w:tc>
          <w:tcPr>
            <w:tcW w:w="5812"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jc w:val="center"/>
              <w:rPr>
                <w:rFonts w:eastAsia="Times New Roman"/>
                <w:sz w:val="26"/>
                <w:szCs w:val="26"/>
              </w:rPr>
            </w:pPr>
            <w:r w:rsidRPr="00DC2D73">
              <w:rPr>
                <w:rFonts w:eastAsia="Times New Roman"/>
                <w:b/>
                <w:bCs/>
                <w:sz w:val="26"/>
                <w:szCs w:val="26"/>
              </w:rPr>
              <w:t>Chỉ số</w:t>
            </w:r>
          </w:p>
        </w:tc>
      </w:tr>
      <w:tr w:rsidR="004D2C32" w:rsidRPr="00DC2D73" w:rsidTr="00F206D0">
        <w:tc>
          <w:tcPr>
            <w:tcW w:w="2977"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 xml:space="preserve">HbA1c </w:t>
            </w:r>
          </w:p>
        </w:tc>
        <w:tc>
          <w:tcPr>
            <w:tcW w:w="5812"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&lt; 7%*</w:t>
            </w:r>
          </w:p>
        </w:tc>
      </w:tr>
      <w:tr w:rsidR="004D2C32" w:rsidRPr="00DC2D73" w:rsidTr="00F206D0">
        <w:tc>
          <w:tcPr>
            <w:tcW w:w="2977"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Glucose huyết tương mao</w:t>
            </w:r>
            <w:r w:rsidRPr="00DC2D73">
              <w:rPr>
                <w:rFonts w:eastAsia="Times New Roman"/>
                <w:sz w:val="26"/>
                <w:szCs w:val="26"/>
              </w:rPr>
              <w:br/>
              <w:t>mạch lúc đói, trước ăn</w:t>
            </w:r>
          </w:p>
        </w:tc>
        <w:tc>
          <w:tcPr>
            <w:tcW w:w="5812"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80-130 mg/dL (4.4-7.2 mmol/L)*</w:t>
            </w:r>
          </w:p>
        </w:tc>
      </w:tr>
      <w:tr w:rsidR="004D2C32" w:rsidRPr="00DC2D73" w:rsidTr="00F206D0">
        <w:tc>
          <w:tcPr>
            <w:tcW w:w="2977"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Đỉnh glucose huyết tương</w:t>
            </w:r>
            <w:r w:rsidRPr="00DC2D73">
              <w:rPr>
                <w:rFonts w:eastAsia="Times New Roman"/>
                <w:sz w:val="26"/>
                <w:szCs w:val="26"/>
              </w:rPr>
              <w:br/>
              <w:t>mao mạch sau ăn 1-2 giờ</w:t>
            </w:r>
          </w:p>
        </w:tc>
        <w:tc>
          <w:tcPr>
            <w:tcW w:w="5812"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&lt;180 mg/dL (10.0 mmol/L)*</w:t>
            </w:r>
          </w:p>
        </w:tc>
      </w:tr>
      <w:tr w:rsidR="004D2C32" w:rsidRPr="00DC2D73" w:rsidTr="00F206D0">
        <w:tc>
          <w:tcPr>
            <w:tcW w:w="2977"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 xml:space="preserve">Huyết áp </w:t>
            </w:r>
          </w:p>
        </w:tc>
        <w:tc>
          <w:tcPr>
            <w:tcW w:w="5812"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ind w:right="-108"/>
              <w:rPr>
                <w:rFonts w:eastAsia="Times New Roman"/>
                <w:sz w:val="26"/>
                <w:szCs w:val="26"/>
              </w:rPr>
            </w:pPr>
            <w:r w:rsidRPr="00DC2D73">
              <w:rPr>
                <w:rFonts w:eastAsia="Times New Roman"/>
                <w:sz w:val="26"/>
                <w:szCs w:val="26"/>
              </w:rPr>
              <w:t>Tâm thu &lt;140 mmHg, Tâm trương &lt;90 mmHg</w:t>
            </w:r>
            <w:r w:rsidRPr="00DC2D73">
              <w:rPr>
                <w:rFonts w:eastAsia="Times New Roman"/>
                <w:sz w:val="26"/>
                <w:szCs w:val="26"/>
              </w:rPr>
              <w:br/>
              <w:t>Nếu đã có biến chứng thận: Huyết áp &lt;130/85-80 mmHg</w:t>
            </w:r>
          </w:p>
        </w:tc>
      </w:tr>
      <w:tr w:rsidR="004D2C32" w:rsidRPr="00DC2D73" w:rsidTr="00F206D0">
        <w:tc>
          <w:tcPr>
            <w:tcW w:w="2977"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 xml:space="preserve">Lipid máu </w:t>
            </w:r>
          </w:p>
        </w:tc>
        <w:tc>
          <w:tcPr>
            <w:tcW w:w="5812"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LDL cholesterol &lt;100 mg/dL (2</w:t>
            </w:r>
            <w:proofErr w:type="gramStart"/>
            <w:r w:rsidRPr="00DC2D73">
              <w:rPr>
                <w:rFonts w:eastAsia="Times New Roman"/>
                <w:sz w:val="26"/>
                <w:szCs w:val="26"/>
              </w:rPr>
              <w:t>,6</w:t>
            </w:r>
            <w:proofErr w:type="gramEnd"/>
            <w:r w:rsidRPr="00DC2D73">
              <w:rPr>
                <w:rFonts w:eastAsia="Times New Roman"/>
                <w:sz w:val="26"/>
                <w:szCs w:val="26"/>
              </w:rPr>
              <w:t xml:space="preserve"> mmol/L), nếu chưa có biến chứng tim mạch.</w:t>
            </w:r>
            <w:r w:rsidRPr="00DC2D73">
              <w:rPr>
                <w:rFonts w:eastAsia="Times New Roman"/>
                <w:sz w:val="26"/>
                <w:szCs w:val="26"/>
              </w:rPr>
              <w:br/>
              <w:t>LDL cholesterol &lt;70 mg/dL (1</w:t>
            </w:r>
            <w:proofErr w:type="gramStart"/>
            <w:r w:rsidRPr="00DC2D73">
              <w:rPr>
                <w:rFonts w:eastAsia="Times New Roman"/>
                <w:sz w:val="26"/>
                <w:szCs w:val="26"/>
              </w:rPr>
              <w:t>,8</w:t>
            </w:r>
            <w:proofErr w:type="gramEnd"/>
            <w:r w:rsidRPr="00DC2D73">
              <w:rPr>
                <w:rFonts w:eastAsia="Times New Roman"/>
                <w:sz w:val="26"/>
                <w:szCs w:val="26"/>
              </w:rPr>
              <w:t xml:space="preserve"> mmol/L) nếu đã có bệnh tim mạch.</w:t>
            </w:r>
            <w:r w:rsidRPr="00DC2D73">
              <w:rPr>
                <w:rFonts w:eastAsia="Times New Roman"/>
                <w:sz w:val="26"/>
                <w:szCs w:val="26"/>
              </w:rPr>
              <w:br/>
              <w:t>Triglycerides &lt;150 mg/dL (1</w:t>
            </w:r>
            <w:proofErr w:type="gramStart"/>
            <w:r w:rsidRPr="00DC2D73">
              <w:rPr>
                <w:rFonts w:eastAsia="Times New Roman"/>
                <w:sz w:val="26"/>
                <w:szCs w:val="26"/>
              </w:rPr>
              <w:t>,7</w:t>
            </w:r>
            <w:proofErr w:type="gramEnd"/>
            <w:r w:rsidRPr="00DC2D73">
              <w:rPr>
                <w:rFonts w:eastAsia="Times New Roman"/>
                <w:sz w:val="26"/>
                <w:szCs w:val="26"/>
              </w:rPr>
              <w:t xml:space="preserve"> mmol/L)</w:t>
            </w:r>
            <w:r w:rsidRPr="00DC2D73">
              <w:rPr>
                <w:rFonts w:eastAsia="Times New Roman"/>
                <w:sz w:val="26"/>
                <w:szCs w:val="26"/>
              </w:rPr>
              <w:br/>
              <w:t>HDL cholesterol &gt;40 mg/dL (1,0 mmol/L) ở nam và &gt;50 mg/dL (1,3 mmol/L) ở nữ.</w:t>
            </w:r>
          </w:p>
        </w:tc>
      </w:tr>
    </w:tbl>
    <w:p w:rsidR="004D2C32" w:rsidRPr="00DC2D73" w:rsidRDefault="004D2C32" w:rsidP="004D2C32">
      <w:pPr>
        <w:jc w:val="center"/>
        <w:rPr>
          <w:b/>
          <w:sz w:val="26"/>
          <w:szCs w:val="26"/>
        </w:rPr>
      </w:pPr>
      <w:r w:rsidRPr="00DC2D73">
        <w:rPr>
          <w:rFonts w:eastAsia="Times New Roman"/>
          <w:sz w:val="26"/>
          <w:szCs w:val="26"/>
        </w:rPr>
        <w:br/>
      </w:r>
      <w:r w:rsidRPr="00DC2D73">
        <w:rPr>
          <w:b/>
          <w:sz w:val="26"/>
          <w:szCs w:val="26"/>
        </w:rPr>
        <w:t>Bảng 1.2: Mục tiêu điều trị cho người bệnh ĐTĐ ở người già</w:t>
      </w:r>
    </w:p>
    <w:p w:rsidR="004D2C32" w:rsidRPr="00DC2D73" w:rsidRDefault="004D2C32" w:rsidP="004D2C32">
      <w:pPr>
        <w:rPr>
          <w:sz w:val="26"/>
          <w:szCs w:val="26"/>
        </w:rPr>
      </w:pPr>
    </w:p>
    <w:tbl>
      <w:tblPr>
        <w:tblW w:w="87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60"/>
        <w:gridCol w:w="1701"/>
        <w:gridCol w:w="1176"/>
        <w:gridCol w:w="1650"/>
        <w:gridCol w:w="1515"/>
        <w:gridCol w:w="1187"/>
      </w:tblGrid>
      <w:tr w:rsidR="004D2C32" w:rsidRPr="00DC2D73" w:rsidTr="00F206D0">
        <w:trPr>
          <w:trHeight w:val="1533"/>
        </w:trPr>
        <w:tc>
          <w:tcPr>
            <w:tcW w:w="1560"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jc w:val="center"/>
              <w:rPr>
                <w:rFonts w:eastAsia="Times New Roman"/>
                <w:sz w:val="26"/>
                <w:szCs w:val="26"/>
              </w:rPr>
            </w:pPr>
            <w:r w:rsidRPr="00DC2D73">
              <w:rPr>
                <w:rFonts w:eastAsia="Times New Roman"/>
                <w:b/>
                <w:bCs/>
                <w:sz w:val="26"/>
                <w:szCs w:val="26"/>
              </w:rPr>
              <w:lastRenderedPageBreak/>
              <w:t>Tình trạng sức khỏe</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jc w:val="center"/>
              <w:rPr>
                <w:rFonts w:eastAsia="Times New Roman"/>
                <w:sz w:val="26"/>
                <w:szCs w:val="26"/>
              </w:rPr>
            </w:pPr>
            <w:r w:rsidRPr="00DC2D73">
              <w:rPr>
                <w:rFonts w:eastAsia="Times New Roman"/>
                <w:b/>
                <w:bCs/>
                <w:sz w:val="26"/>
                <w:szCs w:val="26"/>
              </w:rPr>
              <w:t>Cơ sở để</w:t>
            </w:r>
            <w:r w:rsidRPr="00DC2D73">
              <w:rPr>
                <w:rFonts w:eastAsia="Times New Roman"/>
                <w:b/>
                <w:bCs/>
                <w:sz w:val="26"/>
                <w:szCs w:val="26"/>
              </w:rPr>
              <w:br/>
              <w:t>chọn lựa</w:t>
            </w:r>
          </w:p>
        </w:tc>
        <w:tc>
          <w:tcPr>
            <w:tcW w:w="1176"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jc w:val="center"/>
              <w:rPr>
                <w:rFonts w:eastAsia="Times New Roman"/>
                <w:sz w:val="26"/>
                <w:szCs w:val="26"/>
              </w:rPr>
            </w:pPr>
            <w:proofErr w:type="gramStart"/>
            <w:r w:rsidRPr="00DC2D73">
              <w:rPr>
                <w:rFonts w:eastAsia="Times New Roman"/>
                <w:b/>
                <w:bCs/>
                <w:sz w:val="26"/>
                <w:szCs w:val="26"/>
              </w:rPr>
              <w:t>HbA1c</w:t>
            </w:r>
            <w:proofErr w:type="gramEnd"/>
            <w:r w:rsidRPr="00DC2D73">
              <w:rPr>
                <w:rFonts w:eastAsia="Times New Roman"/>
                <w:b/>
                <w:bCs/>
                <w:sz w:val="26"/>
                <w:szCs w:val="26"/>
              </w:rPr>
              <w:br/>
              <w:t>(%)</w:t>
            </w:r>
          </w:p>
        </w:tc>
        <w:tc>
          <w:tcPr>
            <w:tcW w:w="1650"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jc w:val="center"/>
              <w:rPr>
                <w:rFonts w:eastAsia="Times New Roman"/>
                <w:sz w:val="26"/>
                <w:szCs w:val="26"/>
              </w:rPr>
            </w:pPr>
            <w:r w:rsidRPr="00DC2D73">
              <w:rPr>
                <w:rFonts w:eastAsia="Times New Roman"/>
                <w:b/>
                <w:bCs/>
                <w:sz w:val="26"/>
                <w:szCs w:val="26"/>
              </w:rPr>
              <w:t>Glucose</w:t>
            </w:r>
            <w:r w:rsidRPr="00DC2D73">
              <w:rPr>
                <w:rFonts w:eastAsia="Times New Roman"/>
                <w:b/>
                <w:bCs/>
                <w:sz w:val="26"/>
                <w:szCs w:val="26"/>
              </w:rPr>
              <w:br/>
              <w:t>huyết lúc đói</w:t>
            </w:r>
            <w:r w:rsidRPr="00DC2D73">
              <w:rPr>
                <w:rFonts w:eastAsia="Times New Roman"/>
                <w:b/>
                <w:bCs/>
                <w:sz w:val="26"/>
                <w:szCs w:val="26"/>
              </w:rPr>
              <w:br/>
              <w:t>hoặc trước</w:t>
            </w:r>
            <w:r w:rsidRPr="00DC2D73">
              <w:rPr>
                <w:rFonts w:eastAsia="Times New Roman"/>
                <w:b/>
                <w:bCs/>
                <w:sz w:val="26"/>
                <w:szCs w:val="26"/>
              </w:rPr>
              <w:br/>
              <w:t>ăn (mg/dL)</w:t>
            </w:r>
          </w:p>
        </w:tc>
        <w:tc>
          <w:tcPr>
            <w:tcW w:w="1515"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jc w:val="center"/>
              <w:rPr>
                <w:rFonts w:eastAsia="Times New Roman"/>
                <w:sz w:val="26"/>
                <w:szCs w:val="26"/>
              </w:rPr>
            </w:pPr>
            <w:r w:rsidRPr="00DC2D73">
              <w:rPr>
                <w:rFonts w:eastAsia="Times New Roman"/>
                <w:b/>
                <w:bCs/>
                <w:sz w:val="26"/>
                <w:szCs w:val="26"/>
              </w:rPr>
              <w:t>Glucose lúc</w:t>
            </w:r>
            <w:r w:rsidRPr="00DC2D73">
              <w:rPr>
                <w:rFonts w:eastAsia="Times New Roman"/>
                <w:b/>
                <w:bCs/>
                <w:sz w:val="26"/>
                <w:szCs w:val="26"/>
              </w:rPr>
              <w:br/>
              <w:t>đi ngủ</w:t>
            </w:r>
            <w:r w:rsidRPr="00DC2D73">
              <w:rPr>
                <w:rFonts w:eastAsia="Times New Roman"/>
                <w:b/>
                <w:bCs/>
                <w:sz w:val="26"/>
                <w:szCs w:val="26"/>
              </w:rPr>
              <w:br/>
              <w:t>(mg/dL)</w:t>
            </w:r>
          </w:p>
        </w:tc>
        <w:tc>
          <w:tcPr>
            <w:tcW w:w="1187"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jc w:val="center"/>
              <w:rPr>
                <w:rFonts w:eastAsia="Times New Roman"/>
                <w:sz w:val="26"/>
                <w:szCs w:val="26"/>
              </w:rPr>
            </w:pPr>
            <w:r w:rsidRPr="00DC2D73">
              <w:rPr>
                <w:rFonts w:eastAsia="Times New Roman"/>
                <w:b/>
                <w:bCs/>
                <w:sz w:val="26"/>
                <w:szCs w:val="26"/>
              </w:rPr>
              <w:t>Huyết áp</w:t>
            </w:r>
            <w:r w:rsidRPr="00DC2D73">
              <w:rPr>
                <w:rFonts w:eastAsia="Times New Roman"/>
                <w:b/>
                <w:bCs/>
                <w:sz w:val="26"/>
                <w:szCs w:val="26"/>
              </w:rPr>
              <w:br/>
              <w:t>mmHg</w:t>
            </w:r>
          </w:p>
        </w:tc>
      </w:tr>
      <w:tr w:rsidR="004D2C32" w:rsidRPr="00DC2D73" w:rsidTr="00F206D0">
        <w:tc>
          <w:tcPr>
            <w:tcW w:w="1560"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 xml:space="preserve">Mạnh khỏe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 xml:space="preserve">Còn sống lâu </w:t>
            </w:r>
          </w:p>
        </w:tc>
        <w:tc>
          <w:tcPr>
            <w:tcW w:w="1176"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 xml:space="preserve">&lt;7.5% </w:t>
            </w:r>
          </w:p>
        </w:tc>
        <w:tc>
          <w:tcPr>
            <w:tcW w:w="1650"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 xml:space="preserve">90-130 </w:t>
            </w:r>
          </w:p>
        </w:tc>
        <w:tc>
          <w:tcPr>
            <w:tcW w:w="1515"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 xml:space="preserve">90-150 </w:t>
            </w:r>
          </w:p>
        </w:tc>
        <w:tc>
          <w:tcPr>
            <w:tcW w:w="1187"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&lt;140/90</w:t>
            </w:r>
          </w:p>
        </w:tc>
      </w:tr>
      <w:tr w:rsidR="004D2C32" w:rsidRPr="00DC2D73" w:rsidTr="00F206D0">
        <w:tc>
          <w:tcPr>
            <w:tcW w:w="1560"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Phức tạp/ sức khỏe trung bình</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Kỳ vọng sống</w:t>
            </w:r>
            <w:r w:rsidRPr="00DC2D73">
              <w:rPr>
                <w:rFonts w:eastAsia="Times New Roman"/>
                <w:sz w:val="26"/>
                <w:szCs w:val="26"/>
              </w:rPr>
              <w:br/>
              <w:t>trung bình</w:t>
            </w:r>
          </w:p>
        </w:tc>
        <w:tc>
          <w:tcPr>
            <w:tcW w:w="1176"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 xml:space="preserve">&lt;8.0% </w:t>
            </w:r>
          </w:p>
        </w:tc>
        <w:tc>
          <w:tcPr>
            <w:tcW w:w="1650"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 xml:space="preserve">90-150 </w:t>
            </w:r>
          </w:p>
        </w:tc>
        <w:tc>
          <w:tcPr>
            <w:tcW w:w="1515"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 xml:space="preserve">100-180 </w:t>
            </w:r>
          </w:p>
        </w:tc>
        <w:tc>
          <w:tcPr>
            <w:tcW w:w="1187"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&lt;140/90</w:t>
            </w:r>
          </w:p>
        </w:tc>
      </w:tr>
      <w:tr w:rsidR="004D2C32" w:rsidRPr="00DC2D73" w:rsidTr="00F206D0">
        <w:tc>
          <w:tcPr>
            <w:tcW w:w="1560"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Rất phức tạp/ sức khỏe kém</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Không còn</w:t>
            </w:r>
            <w:r w:rsidRPr="00DC2D73">
              <w:rPr>
                <w:rFonts w:eastAsia="Times New Roman"/>
                <w:sz w:val="26"/>
                <w:szCs w:val="26"/>
              </w:rPr>
              <w:br/>
              <w:t>sống lâu</w:t>
            </w:r>
          </w:p>
        </w:tc>
        <w:tc>
          <w:tcPr>
            <w:tcW w:w="1176"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 xml:space="preserve">&lt;8.5% </w:t>
            </w:r>
          </w:p>
        </w:tc>
        <w:tc>
          <w:tcPr>
            <w:tcW w:w="1650"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 xml:space="preserve">100-180 </w:t>
            </w:r>
          </w:p>
        </w:tc>
        <w:tc>
          <w:tcPr>
            <w:tcW w:w="1515"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 xml:space="preserve">110-200 </w:t>
            </w:r>
          </w:p>
        </w:tc>
        <w:tc>
          <w:tcPr>
            <w:tcW w:w="1187" w:type="dxa"/>
            <w:tcBorders>
              <w:top w:val="single" w:sz="4" w:space="0" w:color="auto"/>
              <w:left w:val="single" w:sz="4" w:space="0" w:color="auto"/>
              <w:bottom w:val="single" w:sz="4" w:space="0" w:color="auto"/>
              <w:right w:val="single" w:sz="4" w:space="0" w:color="auto"/>
            </w:tcBorders>
            <w:vAlign w:val="center"/>
            <w:hideMark/>
          </w:tcPr>
          <w:p w:rsidR="004D2C32" w:rsidRPr="00DC2D73" w:rsidRDefault="004D2C32" w:rsidP="00F206D0">
            <w:pPr>
              <w:spacing w:line="360" w:lineRule="auto"/>
              <w:rPr>
                <w:rFonts w:eastAsia="Times New Roman"/>
                <w:sz w:val="26"/>
                <w:szCs w:val="26"/>
              </w:rPr>
            </w:pPr>
            <w:r w:rsidRPr="00DC2D73">
              <w:rPr>
                <w:rFonts w:eastAsia="Times New Roman"/>
                <w:sz w:val="26"/>
                <w:szCs w:val="26"/>
              </w:rPr>
              <w:t>&lt;150/90</w:t>
            </w:r>
          </w:p>
        </w:tc>
      </w:tr>
    </w:tbl>
    <w:p w:rsidR="004D2C32" w:rsidRPr="00DC2D73" w:rsidRDefault="004D2C32" w:rsidP="004D2C32">
      <w:pPr>
        <w:rPr>
          <w:sz w:val="26"/>
          <w:szCs w:val="26"/>
        </w:rPr>
      </w:pPr>
    </w:p>
    <w:p w:rsidR="004D2C32" w:rsidRPr="00DC2D73" w:rsidRDefault="004D2C32" w:rsidP="004D2C32">
      <w:pPr>
        <w:pStyle w:val="Heading3"/>
        <w:shd w:val="clear" w:color="auto" w:fill="FFFFFF" w:themeFill="background1"/>
        <w:rPr>
          <w:sz w:val="26"/>
          <w:szCs w:val="26"/>
        </w:rPr>
      </w:pPr>
      <w:bookmarkStart w:id="18" w:name="_Toc517859014"/>
      <w:r w:rsidRPr="00DC2D73">
        <w:rPr>
          <w:sz w:val="26"/>
          <w:szCs w:val="26"/>
        </w:rPr>
        <w:t xml:space="preserve">1.1.5. Hành </w:t>
      </w:r>
      <w:proofErr w:type="gramStart"/>
      <w:r w:rsidRPr="00DC2D73">
        <w:rPr>
          <w:sz w:val="26"/>
          <w:szCs w:val="26"/>
        </w:rPr>
        <w:t>vi</w:t>
      </w:r>
      <w:proofErr w:type="gramEnd"/>
      <w:r w:rsidRPr="00DC2D73">
        <w:rPr>
          <w:sz w:val="26"/>
          <w:szCs w:val="26"/>
        </w:rPr>
        <w:t xml:space="preserve"> tự chăm sóc ở người bệnh ĐTĐ type 2</w:t>
      </w:r>
      <w:bookmarkEnd w:id="18"/>
    </w:p>
    <w:p w:rsidR="004D2C32" w:rsidRPr="00DC2D73" w:rsidRDefault="004D2C32" w:rsidP="004D2C32">
      <w:pPr>
        <w:numPr>
          <w:ilvl w:val="0"/>
          <w:numId w:val="3"/>
        </w:numPr>
        <w:shd w:val="clear" w:color="auto" w:fill="FFFFFF" w:themeFill="background1"/>
        <w:spacing w:line="360" w:lineRule="auto"/>
        <w:jc w:val="both"/>
        <w:rPr>
          <w:b/>
          <w:sz w:val="26"/>
          <w:szCs w:val="26"/>
        </w:rPr>
      </w:pPr>
      <w:r w:rsidRPr="00DC2D73">
        <w:rPr>
          <w:b/>
          <w:sz w:val="26"/>
          <w:szCs w:val="26"/>
        </w:rPr>
        <w:t>Thay đổi lối sống</w:t>
      </w:r>
    </w:p>
    <w:p w:rsidR="004D2C32" w:rsidRPr="00DC2D73" w:rsidRDefault="004D2C32" w:rsidP="004D2C32">
      <w:pPr>
        <w:shd w:val="clear" w:color="auto" w:fill="FFFFFF" w:themeFill="background1"/>
        <w:tabs>
          <w:tab w:val="left" w:pos="0"/>
        </w:tabs>
        <w:spacing w:line="360" w:lineRule="auto"/>
        <w:jc w:val="both"/>
        <w:rPr>
          <w:sz w:val="26"/>
          <w:szCs w:val="26"/>
        </w:rPr>
      </w:pPr>
      <w:bookmarkStart w:id="19" w:name="OLE_LINK86"/>
      <w:r w:rsidRPr="00DC2D73">
        <w:rPr>
          <w:sz w:val="26"/>
          <w:szCs w:val="26"/>
        </w:rPr>
        <w:tab/>
        <w:t>Thay đổi lối sống hay điều trị không dùng thuốc bao gồm luyện tập thể lực, dinh dưỡng và thay đổi lối sống.</w:t>
      </w:r>
    </w:p>
    <w:p w:rsidR="004D2C32" w:rsidRPr="00DC2D73" w:rsidRDefault="004D2C32" w:rsidP="004D2C32">
      <w:pPr>
        <w:pStyle w:val="ListParagraph"/>
        <w:numPr>
          <w:ilvl w:val="0"/>
          <w:numId w:val="1"/>
        </w:numPr>
        <w:shd w:val="clear" w:color="auto" w:fill="FFFFFF" w:themeFill="background1"/>
        <w:tabs>
          <w:tab w:val="left" w:pos="0"/>
        </w:tabs>
        <w:spacing w:line="360" w:lineRule="auto"/>
        <w:jc w:val="both"/>
        <w:rPr>
          <w:rFonts w:ascii="Times New Roman" w:hAnsi="Times New Roman"/>
          <w:b/>
          <w:i/>
          <w:sz w:val="26"/>
          <w:szCs w:val="26"/>
        </w:rPr>
      </w:pPr>
      <w:r w:rsidRPr="00DC2D73">
        <w:rPr>
          <w:rFonts w:ascii="Times New Roman" w:hAnsi="Times New Roman"/>
          <w:b/>
          <w:i/>
          <w:sz w:val="26"/>
          <w:szCs w:val="26"/>
        </w:rPr>
        <w:t>Luyện tập thể dục</w:t>
      </w:r>
    </w:p>
    <w:p w:rsidR="004D2C32" w:rsidRPr="00DC2D73" w:rsidRDefault="004D2C32" w:rsidP="004D2C32">
      <w:pPr>
        <w:pStyle w:val="ListParagraph"/>
        <w:numPr>
          <w:ilvl w:val="0"/>
          <w:numId w:val="4"/>
        </w:numPr>
        <w:shd w:val="clear" w:color="auto" w:fill="FFFFFF" w:themeFill="background1"/>
        <w:tabs>
          <w:tab w:val="left" w:pos="0"/>
        </w:tabs>
        <w:spacing w:line="360" w:lineRule="auto"/>
        <w:rPr>
          <w:rFonts w:ascii="Times New Roman" w:hAnsi="Times New Roman"/>
          <w:b/>
          <w:i/>
          <w:sz w:val="26"/>
          <w:szCs w:val="26"/>
        </w:rPr>
      </w:pPr>
      <w:r w:rsidRPr="00DC2D73">
        <w:rPr>
          <w:rFonts w:ascii="Times New Roman" w:hAnsi="Times New Roman"/>
          <w:sz w:val="26"/>
          <w:szCs w:val="26"/>
        </w:rPr>
        <w:t xml:space="preserve">Cần kiểm tra biến chứng </w:t>
      </w:r>
      <w:proofErr w:type="gramStart"/>
      <w:r w:rsidRPr="00DC2D73">
        <w:rPr>
          <w:rFonts w:ascii="Times New Roman" w:hAnsi="Times New Roman"/>
          <w:sz w:val="26"/>
          <w:szCs w:val="26"/>
        </w:rPr>
        <w:t>tim</w:t>
      </w:r>
      <w:proofErr w:type="gramEnd"/>
      <w:r w:rsidRPr="00DC2D73">
        <w:rPr>
          <w:rFonts w:ascii="Times New Roman" w:hAnsi="Times New Roman"/>
          <w:sz w:val="26"/>
          <w:szCs w:val="26"/>
        </w:rPr>
        <w:t xml:space="preserve"> mạch, mắt, thần kinh, biến dạng chân trước khi luyện tậpvà đo huyết áp, tần số tim. Không luyện tập gắng sức khi glucose huyết &gt; 250-270 mg/dL và ceton dương tính.</w:t>
      </w:r>
    </w:p>
    <w:p w:rsidR="004D2C32" w:rsidRPr="00DC2D73" w:rsidRDefault="004D2C32" w:rsidP="004D2C32">
      <w:pPr>
        <w:pStyle w:val="ListParagraph"/>
        <w:numPr>
          <w:ilvl w:val="0"/>
          <w:numId w:val="4"/>
        </w:numPr>
        <w:shd w:val="clear" w:color="auto" w:fill="FFFFFF" w:themeFill="background1"/>
        <w:tabs>
          <w:tab w:val="left" w:pos="0"/>
        </w:tabs>
        <w:spacing w:line="360" w:lineRule="auto"/>
        <w:rPr>
          <w:rFonts w:ascii="Times New Roman" w:hAnsi="Times New Roman"/>
          <w:b/>
          <w:i/>
          <w:sz w:val="26"/>
          <w:szCs w:val="26"/>
        </w:rPr>
      </w:pPr>
      <w:r w:rsidRPr="00DC2D73">
        <w:rPr>
          <w:rFonts w:ascii="Times New Roman" w:hAnsi="Times New Roman"/>
          <w:sz w:val="26"/>
          <w:szCs w:val="26"/>
        </w:rPr>
        <w:t>Loại hình luyện tập thông dụng và dễ áp dụng nhất: đi bộ tổng cộng 150 phút mỗi tuần (hoặc 30 phút mỗi ngày), không nên ngưng luyện tập 2 ngày liên tiếp. Mỗi tuần nên tập kháng lực 2-3 lần (kéo dây, nâng tạ).</w:t>
      </w:r>
    </w:p>
    <w:p w:rsidR="004D2C32" w:rsidRPr="00DC2D73" w:rsidRDefault="004D2C32" w:rsidP="004D2C32">
      <w:pPr>
        <w:pStyle w:val="ListParagraph"/>
        <w:numPr>
          <w:ilvl w:val="0"/>
          <w:numId w:val="4"/>
        </w:numPr>
        <w:shd w:val="clear" w:color="auto" w:fill="FFFFFF" w:themeFill="background1"/>
        <w:tabs>
          <w:tab w:val="left" w:pos="0"/>
        </w:tabs>
        <w:spacing w:line="360" w:lineRule="auto"/>
        <w:rPr>
          <w:rFonts w:ascii="Times New Roman" w:hAnsi="Times New Roman"/>
          <w:b/>
          <w:i/>
          <w:sz w:val="26"/>
          <w:szCs w:val="26"/>
        </w:rPr>
      </w:pPr>
      <w:r w:rsidRPr="00DC2D73">
        <w:rPr>
          <w:rFonts w:ascii="Times New Roman" w:hAnsi="Times New Roman"/>
          <w:sz w:val="26"/>
          <w:szCs w:val="26"/>
        </w:rPr>
        <w:t>Người già, đau khớp có thể chia tập nhiều lần trong ngày, thí dụ đi bộ sau 3 bữa ăn, mỗi lần 10-15 phút. Người còn trẻ nên tập khoảng khoảng 60 phút mỗi ngày, tập kháng lực ít nhất 3 lần mỗi tuần.</w:t>
      </w:r>
    </w:p>
    <w:p w:rsidR="004D2C32" w:rsidRPr="00DC2D73" w:rsidRDefault="004D2C32" w:rsidP="004D2C32">
      <w:pPr>
        <w:pStyle w:val="ListParagraph"/>
        <w:numPr>
          <w:ilvl w:val="0"/>
          <w:numId w:val="1"/>
        </w:numPr>
        <w:shd w:val="clear" w:color="auto" w:fill="FFFFFF" w:themeFill="background1"/>
        <w:tabs>
          <w:tab w:val="left" w:pos="0"/>
        </w:tabs>
        <w:spacing w:after="0" w:line="360" w:lineRule="auto"/>
        <w:jc w:val="both"/>
        <w:rPr>
          <w:rFonts w:ascii="Times New Roman" w:hAnsi="Times New Roman"/>
          <w:b/>
          <w:i/>
          <w:sz w:val="26"/>
          <w:szCs w:val="26"/>
        </w:rPr>
      </w:pPr>
      <w:r w:rsidRPr="00DC2D73">
        <w:rPr>
          <w:rFonts w:ascii="Times New Roman" w:hAnsi="Times New Roman"/>
          <w:b/>
          <w:i/>
          <w:sz w:val="26"/>
          <w:szCs w:val="26"/>
        </w:rPr>
        <w:t>Dinh dưỡng</w:t>
      </w:r>
    </w:p>
    <w:p w:rsidR="004D2C32" w:rsidRPr="00DC2D73" w:rsidRDefault="004D2C32" w:rsidP="004D2C32">
      <w:pPr>
        <w:shd w:val="clear" w:color="auto" w:fill="FFFFFF" w:themeFill="background1"/>
        <w:tabs>
          <w:tab w:val="left" w:pos="0"/>
        </w:tabs>
        <w:spacing w:line="360" w:lineRule="auto"/>
        <w:jc w:val="both"/>
        <w:rPr>
          <w:b/>
          <w:i/>
          <w:sz w:val="26"/>
          <w:szCs w:val="26"/>
        </w:rPr>
      </w:pPr>
      <w:r w:rsidRPr="00DC2D73">
        <w:rPr>
          <w:sz w:val="26"/>
          <w:szCs w:val="26"/>
        </w:rPr>
        <w:tab/>
        <w:t xml:space="preserve">Dinh dưỡng cần được áp dụng mềm dẻo </w:t>
      </w:r>
      <w:proofErr w:type="gramStart"/>
      <w:r w:rsidRPr="00DC2D73">
        <w:rPr>
          <w:sz w:val="26"/>
          <w:szCs w:val="26"/>
        </w:rPr>
        <w:t>theo</w:t>
      </w:r>
      <w:proofErr w:type="gramEnd"/>
      <w:r w:rsidRPr="00DC2D73">
        <w:rPr>
          <w:sz w:val="26"/>
          <w:szCs w:val="26"/>
        </w:rPr>
        <w:t xml:space="preserve"> thói quen ăn uống của bệnh nhân, các thức ăn sẵn có tại từng vùng miền. </w:t>
      </w:r>
      <w:proofErr w:type="gramStart"/>
      <w:r w:rsidRPr="00DC2D73">
        <w:rPr>
          <w:sz w:val="26"/>
          <w:szCs w:val="26"/>
        </w:rPr>
        <w:t>Tốt nhất nên có sự tư vấn của bác sĩ chuyên khoa dinh dưỡng.</w:t>
      </w:r>
      <w:proofErr w:type="gramEnd"/>
    </w:p>
    <w:p w:rsidR="004D2C32" w:rsidRPr="00DC2D73" w:rsidRDefault="004D2C32" w:rsidP="004D2C32">
      <w:pPr>
        <w:shd w:val="clear" w:color="auto" w:fill="FFFFFF" w:themeFill="background1"/>
        <w:tabs>
          <w:tab w:val="left" w:pos="0"/>
        </w:tabs>
        <w:spacing w:line="360" w:lineRule="auto"/>
        <w:jc w:val="both"/>
        <w:rPr>
          <w:b/>
          <w:i/>
          <w:sz w:val="26"/>
          <w:szCs w:val="26"/>
        </w:rPr>
      </w:pPr>
      <w:r w:rsidRPr="00DC2D73">
        <w:rPr>
          <w:sz w:val="26"/>
          <w:szCs w:val="26"/>
        </w:rPr>
        <w:lastRenderedPageBreak/>
        <w:tab/>
      </w:r>
      <w:proofErr w:type="gramStart"/>
      <w:r w:rsidRPr="00DC2D73">
        <w:rPr>
          <w:sz w:val="26"/>
          <w:szCs w:val="26"/>
        </w:rPr>
        <w:t>Chi tiết về dinh dưỡng sẽ được thiết lập cho từng bệnh nhân tùy tình trạng bệnh, loại hình hoạt động, các bệnh lý, biến chứng đi kèm.</w:t>
      </w:r>
      <w:proofErr w:type="gramEnd"/>
      <w:r w:rsidRPr="00DC2D73">
        <w:rPr>
          <w:sz w:val="26"/>
          <w:szCs w:val="26"/>
        </w:rPr>
        <w:t xml:space="preserve"> Các nguyên tắc </w:t>
      </w:r>
      <w:proofErr w:type="gramStart"/>
      <w:r w:rsidRPr="00DC2D73">
        <w:rPr>
          <w:sz w:val="26"/>
          <w:szCs w:val="26"/>
        </w:rPr>
        <w:t>chung</w:t>
      </w:r>
      <w:proofErr w:type="gramEnd"/>
      <w:r w:rsidRPr="00DC2D73">
        <w:rPr>
          <w:sz w:val="26"/>
          <w:szCs w:val="26"/>
        </w:rPr>
        <w:t xml:space="preserve"> về dinh dưỡng nên được khuyến cáo cho mọi bệnh nhân:</w:t>
      </w:r>
    </w:p>
    <w:p w:rsidR="004D2C32" w:rsidRPr="00DC2D73" w:rsidRDefault="004D2C32" w:rsidP="004D2C32">
      <w:pPr>
        <w:pStyle w:val="ListParagraph"/>
        <w:numPr>
          <w:ilvl w:val="0"/>
          <w:numId w:val="6"/>
        </w:numPr>
        <w:shd w:val="clear" w:color="auto" w:fill="FFFFFF" w:themeFill="background1"/>
        <w:tabs>
          <w:tab w:val="left" w:pos="0"/>
        </w:tabs>
        <w:spacing w:line="360" w:lineRule="auto"/>
        <w:jc w:val="both"/>
        <w:rPr>
          <w:rFonts w:ascii="Times New Roman" w:hAnsi="Times New Roman"/>
          <w:b/>
          <w:i/>
          <w:sz w:val="26"/>
          <w:szCs w:val="26"/>
        </w:rPr>
      </w:pPr>
      <w:r w:rsidRPr="00DC2D73">
        <w:rPr>
          <w:rFonts w:ascii="Times New Roman" w:hAnsi="Times New Roman"/>
          <w:sz w:val="26"/>
          <w:szCs w:val="26"/>
        </w:rPr>
        <w:t>Bệnh nhân béo phì, thừa cân cần giảm cân, ít nhất 3-7% so với cân nặng nền.</w:t>
      </w:r>
    </w:p>
    <w:p w:rsidR="004D2C32" w:rsidRPr="00DC2D73" w:rsidRDefault="004D2C32" w:rsidP="004D2C32">
      <w:pPr>
        <w:pStyle w:val="ListParagraph"/>
        <w:numPr>
          <w:ilvl w:val="0"/>
          <w:numId w:val="6"/>
        </w:numPr>
        <w:shd w:val="clear" w:color="auto" w:fill="FFFFFF" w:themeFill="background1"/>
        <w:tabs>
          <w:tab w:val="left" w:pos="0"/>
        </w:tabs>
        <w:spacing w:line="360" w:lineRule="auto"/>
        <w:jc w:val="both"/>
        <w:rPr>
          <w:rFonts w:ascii="Times New Roman" w:hAnsi="Times New Roman"/>
          <w:b/>
          <w:i/>
          <w:sz w:val="26"/>
          <w:szCs w:val="26"/>
        </w:rPr>
      </w:pPr>
      <w:r w:rsidRPr="00DC2D73">
        <w:rPr>
          <w:rFonts w:ascii="Times New Roman" w:hAnsi="Times New Roman"/>
          <w:sz w:val="26"/>
          <w:szCs w:val="26"/>
        </w:rPr>
        <w:t xml:space="preserve">Nên dùng các loại carbohydrat hấp </w:t>
      </w:r>
      <w:proofErr w:type="gramStart"/>
      <w:r w:rsidRPr="00DC2D73">
        <w:rPr>
          <w:rFonts w:ascii="Times New Roman" w:hAnsi="Times New Roman"/>
          <w:sz w:val="26"/>
          <w:szCs w:val="26"/>
        </w:rPr>
        <w:t>thu</w:t>
      </w:r>
      <w:proofErr w:type="gramEnd"/>
      <w:r w:rsidRPr="00DC2D73">
        <w:rPr>
          <w:rFonts w:ascii="Times New Roman" w:hAnsi="Times New Roman"/>
          <w:sz w:val="26"/>
          <w:szCs w:val="26"/>
        </w:rPr>
        <w:t xml:space="preserve"> chậm có nhiều chất xơ, không chà xát kỹ như gạo lứt, bánh mì đen, nui còn chứa nhiều chất xơ…</w:t>
      </w:r>
    </w:p>
    <w:p w:rsidR="004D2C32" w:rsidRPr="00DC2D73" w:rsidRDefault="004D2C32" w:rsidP="004D2C32">
      <w:pPr>
        <w:pStyle w:val="ListParagraph"/>
        <w:numPr>
          <w:ilvl w:val="0"/>
          <w:numId w:val="6"/>
        </w:numPr>
        <w:shd w:val="clear" w:color="auto" w:fill="FFFFFF" w:themeFill="background1"/>
        <w:tabs>
          <w:tab w:val="left" w:pos="0"/>
        </w:tabs>
        <w:spacing w:line="360" w:lineRule="auto"/>
        <w:jc w:val="both"/>
        <w:rPr>
          <w:rFonts w:ascii="Times New Roman" w:hAnsi="Times New Roman"/>
          <w:b/>
          <w:i/>
          <w:sz w:val="26"/>
          <w:szCs w:val="26"/>
        </w:rPr>
      </w:pPr>
      <w:r w:rsidRPr="00DC2D73">
        <w:rPr>
          <w:rFonts w:ascii="Times New Roman" w:hAnsi="Times New Roman"/>
          <w:sz w:val="26"/>
          <w:szCs w:val="26"/>
        </w:rPr>
        <w:t>Đạm khoảng 1-1</w:t>
      </w:r>
      <w:proofErr w:type="gramStart"/>
      <w:r w:rsidRPr="00DC2D73">
        <w:rPr>
          <w:rFonts w:ascii="Times New Roman" w:hAnsi="Times New Roman"/>
          <w:sz w:val="26"/>
          <w:szCs w:val="26"/>
        </w:rPr>
        <w:t>,5</w:t>
      </w:r>
      <w:proofErr w:type="gramEnd"/>
      <w:r w:rsidRPr="00DC2D73">
        <w:rPr>
          <w:rFonts w:ascii="Times New Roman" w:hAnsi="Times New Roman"/>
          <w:sz w:val="26"/>
          <w:szCs w:val="26"/>
        </w:rPr>
        <w:t xml:space="preserve"> gam/kg cân nặng/ngày ở người không suy chức năng thận. Nên </w:t>
      </w:r>
      <w:proofErr w:type="gramStart"/>
      <w:r w:rsidRPr="00DC2D73">
        <w:rPr>
          <w:rFonts w:ascii="Times New Roman" w:hAnsi="Times New Roman"/>
          <w:sz w:val="26"/>
          <w:szCs w:val="26"/>
        </w:rPr>
        <w:t>ăn</w:t>
      </w:r>
      <w:proofErr w:type="gramEnd"/>
      <w:r w:rsidRPr="00DC2D73">
        <w:rPr>
          <w:rFonts w:ascii="Times New Roman" w:hAnsi="Times New Roman"/>
          <w:sz w:val="26"/>
          <w:szCs w:val="26"/>
        </w:rPr>
        <w:t xml:space="preserve"> cá ít nhất 3 lần/tuần. Người </w:t>
      </w:r>
      <w:proofErr w:type="gramStart"/>
      <w:r w:rsidRPr="00DC2D73">
        <w:rPr>
          <w:rFonts w:ascii="Times New Roman" w:hAnsi="Times New Roman"/>
          <w:sz w:val="26"/>
          <w:szCs w:val="26"/>
        </w:rPr>
        <w:t>ăn</w:t>
      </w:r>
      <w:proofErr w:type="gramEnd"/>
      <w:r w:rsidRPr="00DC2D73">
        <w:rPr>
          <w:rFonts w:ascii="Times New Roman" w:hAnsi="Times New Roman"/>
          <w:sz w:val="26"/>
          <w:szCs w:val="26"/>
        </w:rPr>
        <w:t xml:space="preserve"> chay trường có thể bổ sung nguồn đạm từ các loại đậu (đậu phụ, đậu đen, đậu đỏ).</w:t>
      </w:r>
    </w:p>
    <w:p w:rsidR="004D2C32" w:rsidRPr="00DC2D73" w:rsidRDefault="004D2C32" w:rsidP="004D2C32">
      <w:pPr>
        <w:pStyle w:val="ListParagraph"/>
        <w:numPr>
          <w:ilvl w:val="0"/>
          <w:numId w:val="6"/>
        </w:numPr>
        <w:shd w:val="clear" w:color="auto" w:fill="FFFFFF" w:themeFill="background1"/>
        <w:tabs>
          <w:tab w:val="left" w:pos="0"/>
        </w:tabs>
        <w:spacing w:line="360" w:lineRule="auto"/>
        <w:jc w:val="both"/>
        <w:rPr>
          <w:rFonts w:ascii="Times New Roman" w:hAnsi="Times New Roman"/>
          <w:b/>
          <w:i/>
          <w:sz w:val="26"/>
          <w:szCs w:val="26"/>
        </w:rPr>
      </w:pPr>
      <w:r w:rsidRPr="00DC2D73">
        <w:rPr>
          <w:rFonts w:ascii="Times New Roman" w:hAnsi="Times New Roman"/>
          <w:sz w:val="26"/>
          <w:szCs w:val="26"/>
        </w:rPr>
        <w:t xml:space="preserve">Nên chú trọng dùng các loại mỡ có chứa acid béo không no một nối đôi hoặc nhiều nối đôi như dầu ô liu, dầu mè, dầu lạc, mỡ cá. Cần tránh các loại mỡ trung chuyển (mỡ </w:t>
      </w:r>
      <w:proofErr w:type="gramStart"/>
      <w:r w:rsidRPr="00DC2D73">
        <w:rPr>
          <w:rFonts w:ascii="Times New Roman" w:hAnsi="Times New Roman"/>
          <w:sz w:val="26"/>
          <w:szCs w:val="26"/>
        </w:rPr>
        <w:t>trans</w:t>
      </w:r>
      <w:proofErr w:type="gramEnd"/>
      <w:r w:rsidRPr="00DC2D73">
        <w:rPr>
          <w:rFonts w:ascii="Times New Roman" w:hAnsi="Times New Roman"/>
          <w:sz w:val="26"/>
          <w:szCs w:val="26"/>
        </w:rPr>
        <w:t>), phát sinh khi ăn thức ăn rán, chiên ngập dầu mỡ.</w:t>
      </w:r>
    </w:p>
    <w:p w:rsidR="004D2C32" w:rsidRPr="00DC2D73" w:rsidRDefault="004D2C32" w:rsidP="004D2C32">
      <w:pPr>
        <w:pStyle w:val="ListParagraph"/>
        <w:numPr>
          <w:ilvl w:val="0"/>
          <w:numId w:val="6"/>
        </w:numPr>
        <w:shd w:val="clear" w:color="auto" w:fill="FFFFFF" w:themeFill="background1"/>
        <w:tabs>
          <w:tab w:val="left" w:pos="0"/>
        </w:tabs>
        <w:spacing w:line="360" w:lineRule="auto"/>
        <w:jc w:val="both"/>
        <w:rPr>
          <w:rFonts w:ascii="Times New Roman" w:hAnsi="Times New Roman"/>
          <w:b/>
          <w:i/>
          <w:sz w:val="26"/>
          <w:szCs w:val="26"/>
        </w:rPr>
      </w:pPr>
      <w:r w:rsidRPr="00DC2D73">
        <w:rPr>
          <w:rFonts w:ascii="Times New Roman" w:hAnsi="Times New Roman"/>
          <w:sz w:val="26"/>
          <w:szCs w:val="26"/>
        </w:rPr>
        <w:t>Giảm muối trong bữa ăn, còn khoảng 2300 mg Natri mỗi ngày.</w:t>
      </w:r>
    </w:p>
    <w:p w:rsidR="004D2C32" w:rsidRPr="00DC2D73" w:rsidRDefault="004D2C32" w:rsidP="004D2C32">
      <w:pPr>
        <w:pStyle w:val="ListParagraph"/>
        <w:numPr>
          <w:ilvl w:val="0"/>
          <w:numId w:val="6"/>
        </w:numPr>
        <w:shd w:val="clear" w:color="auto" w:fill="FFFFFF" w:themeFill="background1"/>
        <w:tabs>
          <w:tab w:val="left" w:pos="0"/>
        </w:tabs>
        <w:spacing w:line="360" w:lineRule="auto"/>
        <w:jc w:val="both"/>
        <w:rPr>
          <w:rFonts w:ascii="Times New Roman" w:hAnsi="Times New Roman"/>
          <w:b/>
          <w:i/>
          <w:sz w:val="26"/>
          <w:szCs w:val="26"/>
        </w:rPr>
      </w:pPr>
      <w:r w:rsidRPr="00DC2D73">
        <w:rPr>
          <w:rFonts w:ascii="Times New Roman" w:hAnsi="Times New Roman"/>
          <w:sz w:val="26"/>
          <w:szCs w:val="26"/>
        </w:rPr>
        <w:t>Chất xơ ít nhất 15 gam mỗi ngày.</w:t>
      </w:r>
    </w:p>
    <w:p w:rsidR="004D2C32" w:rsidRPr="00DC2D73" w:rsidRDefault="004D2C32" w:rsidP="004D2C32">
      <w:pPr>
        <w:pStyle w:val="ListParagraph"/>
        <w:numPr>
          <w:ilvl w:val="0"/>
          <w:numId w:val="6"/>
        </w:numPr>
        <w:shd w:val="clear" w:color="auto" w:fill="FFFFFF" w:themeFill="background1"/>
        <w:tabs>
          <w:tab w:val="left" w:pos="0"/>
        </w:tabs>
        <w:spacing w:line="360" w:lineRule="auto"/>
        <w:rPr>
          <w:rFonts w:ascii="Times New Roman" w:hAnsi="Times New Roman"/>
          <w:b/>
          <w:i/>
          <w:sz w:val="26"/>
          <w:szCs w:val="26"/>
        </w:rPr>
      </w:pPr>
      <w:r w:rsidRPr="00DC2D73">
        <w:rPr>
          <w:rFonts w:ascii="Times New Roman" w:hAnsi="Times New Roman"/>
          <w:sz w:val="26"/>
          <w:szCs w:val="26"/>
        </w:rPr>
        <w:t xml:space="preserve">Các yếu tố </w:t>
      </w:r>
      <w:proofErr w:type="gramStart"/>
      <w:r w:rsidRPr="00DC2D73">
        <w:rPr>
          <w:rFonts w:ascii="Times New Roman" w:hAnsi="Times New Roman"/>
          <w:sz w:val="26"/>
          <w:szCs w:val="26"/>
        </w:rPr>
        <w:t>vi</w:t>
      </w:r>
      <w:proofErr w:type="gramEnd"/>
      <w:r w:rsidRPr="00DC2D73">
        <w:rPr>
          <w:rFonts w:ascii="Times New Roman" w:hAnsi="Times New Roman"/>
          <w:sz w:val="26"/>
          <w:szCs w:val="26"/>
        </w:rPr>
        <w:t xml:space="preserve"> lượng: nên chú ý bổ xung các yếu tố vi lượng nếu thiếu, thí dụ sắt ở bệnh nhân ăn chay trường. Dùng Metformin lâu ngày có thể gây thiếu sinh tố B12, nên chú ý đến tình trạng này nếu bệnh nhân có thiếu máu hoặc triệu chứng bệnh lý thần kinh ngoại </w:t>
      </w:r>
      <w:proofErr w:type="gramStart"/>
      <w:r w:rsidRPr="00DC2D73">
        <w:rPr>
          <w:rFonts w:ascii="Times New Roman" w:hAnsi="Times New Roman"/>
          <w:sz w:val="26"/>
          <w:szCs w:val="26"/>
        </w:rPr>
        <w:t>vi</w:t>
      </w:r>
      <w:proofErr w:type="gramEnd"/>
      <w:r w:rsidRPr="00DC2D73">
        <w:rPr>
          <w:rFonts w:ascii="Times New Roman" w:hAnsi="Times New Roman"/>
          <w:sz w:val="26"/>
          <w:szCs w:val="26"/>
        </w:rPr>
        <w:t>.</w:t>
      </w:r>
    </w:p>
    <w:p w:rsidR="004D2C32" w:rsidRPr="00DC2D73" w:rsidRDefault="004D2C32" w:rsidP="004D2C32">
      <w:pPr>
        <w:pStyle w:val="ListParagraph"/>
        <w:numPr>
          <w:ilvl w:val="0"/>
          <w:numId w:val="6"/>
        </w:numPr>
        <w:shd w:val="clear" w:color="auto" w:fill="FFFFFF" w:themeFill="background1"/>
        <w:tabs>
          <w:tab w:val="left" w:pos="0"/>
        </w:tabs>
        <w:spacing w:line="360" w:lineRule="auto"/>
        <w:jc w:val="both"/>
        <w:rPr>
          <w:rFonts w:ascii="Times New Roman" w:hAnsi="Times New Roman"/>
          <w:b/>
          <w:i/>
          <w:sz w:val="26"/>
          <w:szCs w:val="26"/>
        </w:rPr>
      </w:pPr>
      <w:r w:rsidRPr="00DC2D73">
        <w:rPr>
          <w:rFonts w:ascii="Times New Roman" w:hAnsi="Times New Roman"/>
          <w:sz w:val="26"/>
          <w:szCs w:val="26"/>
        </w:rPr>
        <w:t xml:space="preserve">Uống rượu điều độ: một lon </w:t>
      </w:r>
      <w:proofErr w:type="gramStart"/>
      <w:r w:rsidRPr="00DC2D73">
        <w:rPr>
          <w:rFonts w:ascii="Times New Roman" w:hAnsi="Times New Roman"/>
          <w:sz w:val="26"/>
          <w:szCs w:val="26"/>
        </w:rPr>
        <w:t>bia</w:t>
      </w:r>
      <w:proofErr w:type="gramEnd"/>
      <w:r w:rsidRPr="00DC2D73">
        <w:rPr>
          <w:rFonts w:ascii="Times New Roman" w:hAnsi="Times New Roman"/>
          <w:sz w:val="26"/>
          <w:szCs w:val="26"/>
        </w:rPr>
        <w:t xml:space="preserve"> (330 ml)/ngày, rượu vang đỏ khoảng 150-200ml/ngày.</w:t>
      </w:r>
    </w:p>
    <w:p w:rsidR="004D2C32" w:rsidRPr="00DC2D73" w:rsidRDefault="004D2C32" w:rsidP="004D2C32">
      <w:pPr>
        <w:pStyle w:val="ListParagraph"/>
        <w:numPr>
          <w:ilvl w:val="0"/>
          <w:numId w:val="6"/>
        </w:numPr>
        <w:shd w:val="clear" w:color="auto" w:fill="FFFFFF" w:themeFill="background1"/>
        <w:tabs>
          <w:tab w:val="left" w:pos="0"/>
        </w:tabs>
        <w:spacing w:line="360" w:lineRule="auto"/>
        <w:jc w:val="both"/>
        <w:rPr>
          <w:rFonts w:ascii="Times New Roman" w:hAnsi="Times New Roman"/>
          <w:b/>
          <w:i/>
          <w:sz w:val="26"/>
          <w:szCs w:val="26"/>
        </w:rPr>
      </w:pPr>
      <w:r w:rsidRPr="00DC2D73">
        <w:rPr>
          <w:rFonts w:ascii="Times New Roman" w:hAnsi="Times New Roman"/>
          <w:sz w:val="26"/>
          <w:szCs w:val="26"/>
        </w:rPr>
        <w:t>Ngưng hút thuốc.</w:t>
      </w:r>
    </w:p>
    <w:p w:rsidR="004D2C32" w:rsidRPr="00DC2D73" w:rsidRDefault="004D2C32" w:rsidP="004D2C32">
      <w:pPr>
        <w:pStyle w:val="ListParagraph"/>
        <w:numPr>
          <w:ilvl w:val="0"/>
          <w:numId w:val="6"/>
        </w:numPr>
        <w:shd w:val="clear" w:color="auto" w:fill="FFFFFF" w:themeFill="background1"/>
        <w:tabs>
          <w:tab w:val="left" w:pos="0"/>
        </w:tabs>
        <w:spacing w:after="0" w:line="360" w:lineRule="auto"/>
        <w:jc w:val="both"/>
        <w:rPr>
          <w:rFonts w:ascii="Times New Roman" w:hAnsi="Times New Roman"/>
          <w:b/>
          <w:i/>
          <w:sz w:val="26"/>
          <w:szCs w:val="26"/>
        </w:rPr>
      </w:pPr>
      <w:r w:rsidRPr="00DC2D73">
        <w:rPr>
          <w:rFonts w:ascii="Times New Roman" w:hAnsi="Times New Roman"/>
          <w:sz w:val="26"/>
          <w:szCs w:val="26"/>
        </w:rPr>
        <w:t>Các chất tạo vị ngọt: như đường bắp, aspartame, saccharin có nhiều bằng chứng trái ngược. Do đó nếu sử dụng cũng cần hạn chế đến mức tối thiểu.</w:t>
      </w:r>
    </w:p>
    <w:p w:rsidR="004D2C32" w:rsidRPr="00DC2D73" w:rsidRDefault="004D2C32" w:rsidP="004D2C32">
      <w:pPr>
        <w:numPr>
          <w:ilvl w:val="0"/>
          <w:numId w:val="3"/>
        </w:numPr>
        <w:shd w:val="clear" w:color="auto" w:fill="FFFFFF" w:themeFill="background1"/>
        <w:spacing w:line="360" w:lineRule="auto"/>
        <w:ind w:left="0" w:firstLine="360"/>
        <w:jc w:val="both"/>
        <w:rPr>
          <w:b/>
          <w:sz w:val="26"/>
          <w:szCs w:val="26"/>
          <w:lang w:val="vi-VN"/>
        </w:rPr>
      </w:pPr>
      <w:r w:rsidRPr="00DC2D73">
        <w:rPr>
          <w:b/>
          <w:sz w:val="26"/>
          <w:szCs w:val="26"/>
        </w:rPr>
        <w:t>Điều trị Đái tháo đường bằng thuốc</w:t>
      </w:r>
    </w:p>
    <w:p w:rsidR="004D2C32" w:rsidRPr="00DC2D73" w:rsidRDefault="004D2C32" w:rsidP="004D2C32">
      <w:pPr>
        <w:shd w:val="clear" w:color="auto" w:fill="FFFFFF" w:themeFill="background1"/>
        <w:spacing w:line="360" w:lineRule="auto"/>
        <w:ind w:firstLine="720"/>
        <w:jc w:val="both"/>
        <w:rPr>
          <w:sz w:val="26"/>
          <w:szCs w:val="26"/>
        </w:rPr>
      </w:pPr>
      <w:proofErr w:type="gramStart"/>
      <w:r w:rsidRPr="00DC2D73">
        <w:rPr>
          <w:sz w:val="26"/>
          <w:szCs w:val="26"/>
        </w:rPr>
        <w:t>Các nhóm thuốc hạ glucose huyết đường uống và thuốc dạng tiêm không thuộc nhóm insulin.</w:t>
      </w:r>
      <w:proofErr w:type="gramEnd"/>
    </w:p>
    <w:p w:rsidR="004D2C32" w:rsidRPr="00DC2D73" w:rsidRDefault="004D2C32" w:rsidP="004D2C32">
      <w:pPr>
        <w:shd w:val="clear" w:color="auto" w:fill="FFFFFF" w:themeFill="background1"/>
        <w:spacing w:line="360" w:lineRule="auto"/>
        <w:ind w:firstLine="720"/>
        <w:jc w:val="both"/>
        <w:rPr>
          <w:sz w:val="26"/>
          <w:szCs w:val="26"/>
          <w:lang w:val="vi-VN"/>
        </w:rPr>
      </w:pPr>
      <w:r w:rsidRPr="00DC2D73">
        <w:rPr>
          <w:sz w:val="26"/>
          <w:szCs w:val="26"/>
        </w:rPr>
        <w:t xml:space="preserve">Insulin: Insulin được sử dụng ở bệnh nhân ĐTĐ típ 1 và cả ĐTĐ típ 2 khi có triệu chứng thiếu insulin hoặc không kiểm soát được glucose huyết dù đã ăn uống luyện tập và phối hợp nhiều loại thuốc viên theo đúng chỉ dẫn. </w:t>
      </w:r>
      <w:proofErr w:type="gramStart"/>
      <w:r w:rsidRPr="00DC2D73">
        <w:rPr>
          <w:sz w:val="26"/>
          <w:szCs w:val="26"/>
        </w:rPr>
        <w:t>Ngoài ra ĐTĐ típ 2 khi mới chẩn đoán nếu glucose huyết tăng rất cao cũng có thể dùng insulin để ổn định glucose huyết, sau đó sẽ dùng các loại thuốc điều trị tăng glucose huyết khác.</w:t>
      </w:r>
      <w:proofErr w:type="gramEnd"/>
      <w:r w:rsidRPr="00DC2D73">
        <w:rPr>
          <w:sz w:val="26"/>
          <w:szCs w:val="26"/>
        </w:rPr>
        <w:t xml:space="preserve"> </w:t>
      </w:r>
    </w:p>
    <w:bookmarkEnd w:id="19"/>
    <w:p w:rsidR="004D2C32" w:rsidRPr="00DC2D73" w:rsidRDefault="004D2C32" w:rsidP="004D2C32">
      <w:pPr>
        <w:numPr>
          <w:ilvl w:val="0"/>
          <w:numId w:val="3"/>
        </w:numPr>
        <w:shd w:val="clear" w:color="auto" w:fill="FFFFFF" w:themeFill="background1"/>
        <w:spacing w:line="360" w:lineRule="auto"/>
        <w:ind w:left="0" w:firstLine="360"/>
        <w:jc w:val="both"/>
        <w:rPr>
          <w:sz w:val="26"/>
          <w:szCs w:val="26"/>
          <w:lang w:val="vi-VN"/>
        </w:rPr>
      </w:pPr>
      <w:r w:rsidRPr="00DC2D73">
        <w:rPr>
          <w:b/>
          <w:bCs/>
          <w:sz w:val="26"/>
          <w:szCs w:val="26"/>
        </w:rPr>
        <w:lastRenderedPageBreak/>
        <w:t>Điều trị các bệnh phối hợp và các biến chứng nếu có</w:t>
      </w:r>
      <w:r w:rsidRPr="00DC2D73">
        <w:rPr>
          <w:sz w:val="26"/>
          <w:szCs w:val="26"/>
        </w:rPr>
        <w:t xml:space="preserve">: </w:t>
      </w:r>
      <w:proofErr w:type="gramStart"/>
      <w:r w:rsidRPr="00DC2D73">
        <w:rPr>
          <w:sz w:val="26"/>
          <w:szCs w:val="26"/>
        </w:rPr>
        <w:t>theo</w:t>
      </w:r>
      <w:proofErr w:type="gramEnd"/>
      <w:r w:rsidRPr="00DC2D73">
        <w:rPr>
          <w:sz w:val="26"/>
          <w:szCs w:val="26"/>
        </w:rPr>
        <w:t xml:space="preserve"> hướng dẫn chuyên môn của các bệnh và biến chứng đó.</w:t>
      </w:r>
    </w:p>
    <w:p w:rsidR="004D2C32" w:rsidRDefault="004D2C32"/>
    <w:p w:rsidR="004D2C32" w:rsidRDefault="004D2C32"/>
    <w:p w:rsidR="004D2C32" w:rsidRPr="004D2C32" w:rsidRDefault="004D2C32" w:rsidP="004D2C32">
      <w:pPr>
        <w:pStyle w:val="EndNoteBibliographyTitle"/>
        <w:rPr>
          <w:b/>
          <w:sz w:val="28"/>
        </w:rPr>
      </w:pPr>
      <w:r>
        <w:fldChar w:fldCharType="begin"/>
      </w:r>
      <w:r>
        <w:instrText xml:space="preserve"> ADDIN EN.REFLIST </w:instrText>
      </w:r>
      <w:r>
        <w:fldChar w:fldCharType="separate"/>
      </w:r>
      <w:r w:rsidRPr="004D2C32">
        <w:rPr>
          <w:b/>
          <w:sz w:val="28"/>
        </w:rPr>
        <w:t>TÀI LIỆU THAM KHẢO</w:t>
      </w:r>
    </w:p>
    <w:p w:rsidR="004D2C32" w:rsidRPr="004D2C32" w:rsidRDefault="004D2C32" w:rsidP="004D2C32">
      <w:pPr>
        <w:pStyle w:val="EndNoteBibliographyTitle"/>
        <w:rPr>
          <w:b/>
          <w:sz w:val="28"/>
        </w:rPr>
      </w:pPr>
    </w:p>
    <w:p w:rsidR="004D2C32" w:rsidRPr="004D2C32" w:rsidRDefault="004D2C32" w:rsidP="004D2C32">
      <w:pPr>
        <w:pStyle w:val="EndNoteBibliography"/>
        <w:ind w:left="720" w:hanging="720"/>
      </w:pPr>
      <w:bookmarkStart w:id="20" w:name="_ENREF_1"/>
      <w:r>
        <w:t>1.</w:t>
      </w:r>
      <w:r>
        <w:tab/>
      </w:r>
      <w:r w:rsidRPr="004D2C32">
        <w:t xml:space="preserve">Tạ Văn </w:t>
      </w:r>
      <w:r>
        <w:t xml:space="preserve">Bình </w:t>
      </w:r>
      <w:r w:rsidRPr="004D2C32">
        <w:t>(2007). Người bệnh đái tháo đường cần biết.</w:t>
      </w:r>
      <w:bookmarkEnd w:id="20"/>
    </w:p>
    <w:p w:rsidR="004D2C32" w:rsidRPr="004D2C32" w:rsidRDefault="004D2C32" w:rsidP="004D2C32">
      <w:pPr>
        <w:pStyle w:val="EndNoteBibliography"/>
        <w:ind w:left="720" w:hanging="720"/>
      </w:pPr>
      <w:bookmarkStart w:id="21" w:name="_ENREF_2"/>
      <w:r w:rsidRPr="004D2C32">
        <w:t>2.</w:t>
      </w:r>
      <w:r w:rsidRPr="004D2C32">
        <w:tab/>
        <w:t>Bệnh viện nội tiết Trung Ương (2013), Báo cáo Hội nghị tổng kết hoạt động của Dự án phòng chống đái tháo đường quốc gia năm 2012 và triển khai kế hoạch năm 2013, Editor^Editors.</w:t>
      </w:r>
      <w:bookmarkEnd w:id="21"/>
    </w:p>
    <w:p w:rsidR="004D2C32" w:rsidRPr="004D2C32" w:rsidRDefault="004D2C32" w:rsidP="004D2C32">
      <w:pPr>
        <w:pStyle w:val="EndNoteBibliography"/>
        <w:ind w:left="720" w:hanging="720"/>
      </w:pPr>
      <w:bookmarkStart w:id="22" w:name="_ENREF_3"/>
      <w:r w:rsidRPr="004D2C32">
        <w:t>3.</w:t>
      </w:r>
      <w:r w:rsidRPr="004D2C32">
        <w:tab/>
        <w:t xml:space="preserve">Bộ Y Tế (2011). </w:t>
      </w:r>
      <w:r w:rsidRPr="004D2C32">
        <w:rPr>
          <w:i/>
        </w:rPr>
        <w:t>Quyết định số 3280/QĐ-BYT ngày 9/9/2011 về việc ban hành tài liệu chuyên môn hướng dẫn chẩn đoán và điều trị bệnh ĐTĐ type 2</w:t>
      </w:r>
      <w:r w:rsidRPr="004D2C32">
        <w:t>, Hà Nội.</w:t>
      </w:r>
      <w:bookmarkEnd w:id="22"/>
    </w:p>
    <w:p w:rsidR="004D2C32" w:rsidRPr="004D2C32" w:rsidRDefault="004D2C32" w:rsidP="004D2C32">
      <w:pPr>
        <w:pStyle w:val="EndNoteBibliography"/>
        <w:ind w:left="720" w:hanging="720"/>
      </w:pPr>
      <w:bookmarkStart w:id="23" w:name="_ENREF_4"/>
      <w:r w:rsidRPr="004D2C32">
        <w:t>4.</w:t>
      </w:r>
      <w:r w:rsidRPr="004D2C32">
        <w:tab/>
        <w:t xml:space="preserve">American Diabetes Association (2016). Standards of medical care in diabetes. </w:t>
      </w:r>
      <w:r w:rsidRPr="004D2C32">
        <w:rPr>
          <w:i/>
        </w:rPr>
        <w:t>The journal for clinical and applied research and education</w:t>
      </w:r>
      <w:r w:rsidRPr="004D2C32">
        <w:t>, 39(1),  1-109.</w:t>
      </w:r>
      <w:bookmarkEnd w:id="23"/>
    </w:p>
    <w:p w:rsidR="004D2C32" w:rsidRPr="004D2C32" w:rsidRDefault="004D2C32" w:rsidP="004D2C32">
      <w:pPr>
        <w:pStyle w:val="EndNoteBibliography"/>
        <w:ind w:left="720" w:hanging="720"/>
      </w:pPr>
      <w:bookmarkStart w:id="24" w:name="_ENREF_5"/>
      <w:r w:rsidRPr="004D2C32">
        <w:t>5.</w:t>
      </w:r>
      <w:r w:rsidRPr="004D2C32">
        <w:tab/>
        <w:t xml:space="preserve">Cheng, Alice Y. Y. and Lau, David C. W. (2013). The Canadian Diabetes Association 2013 Clinical Practice Guidelines - Raising the Bar and Setting Higher Standards! </w:t>
      </w:r>
      <w:r w:rsidRPr="004D2C32">
        <w:rPr>
          <w:i/>
        </w:rPr>
        <w:t>Canadian Journal of Diabetes</w:t>
      </w:r>
      <w:r w:rsidRPr="004D2C32">
        <w:t>, 37(3),  137-138.</w:t>
      </w:r>
      <w:bookmarkEnd w:id="24"/>
    </w:p>
    <w:p w:rsidR="004D2C32" w:rsidRPr="004D2C32" w:rsidRDefault="004D2C32" w:rsidP="004D2C32">
      <w:pPr>
        <w:pStyle w:val="EndNoteBibliography"/>
        <w:ind w:left="720" w:hanging="720"/>
        <w:rPr>
          <w:i/>
        </w:rPr>
      </w:pPr>
      <w:bookmarkStart w:id="25" w:name="_ENREF_6"/>
      <w:r w:rsidRPr="004D2C32">
        <w:t>6.</w:t>
      </w:r>
      <w:r w:rsidRPr="004D2C32">
        <w:tab/>
        <w:t xml:space="preserve">International diabetes Federation (2017). </w:t>
      </w:r>
      <w:r w:rsidRPr="004D2C32">
        <w:rPr>
          <w:i/>
        </w:rPr>
        <w:t xml:space="preserve">IDF Diabetes Atlas </w:t>
      </w:r>
      <w:bookmarkEnd w:id="25"/>
    </w:p>
    <w:p w:rsidR="004D2C32" w:rsidRPr="004D2C32" w:rsidRDefault="004D2C32" w:rsidP="004D2C32">
      <w:pPr>
        <w:pStyle w:val="EndNoteBibliography"/>
        <w:ind w:left="720" w:hanging="720"/>
      </w:pPr>
      <w:bookmarkStart w:id="26" w:name="_ENREF_7"/>
      <w:r w:rsidRPr="004D2C32">
        <w:t>7.</w:t>
      </w:r>
      <w:r w:rsidRPr="004D2C32">
        <w:tab/>
        <w:t>Lam, Nguyen Thi (2012). Over 6% of Vietnam Population Suffer from Diabetes, &lt;</w:t>
      </w:r>
      <w:hyperlink r:id="rId5" w:history="1">
        <w:r w:rsidRPr="004D2C32">
          <w:rPr>
            <w:rStyle w:val="Hyperlink"/>
          </w:rPr>
          <w:t>http://www.ngocentre.org.vn/news/over-6-vietnam-population-suffer-diabetes&gt;</w:t>
        </w:r>
      </w:hyperlink>
      <w:r w:rsidRPr="004D2C32">
        <w:t>, accessed</w:t>
      </w:r>
      <w:bookmarkEnd w:id="26"/>
    </w:p>
    <w:p w:rsidR="004D2C32" w:rsidRPr="004D2C32" w:rsidRDefault="004D2C32" w:rsidP="004D2C32">
      <w:pPr>
        <w:pStyle w:val="EndNoteBibliography"/>
        <w:ind w:left="720" w:hanging="720"/>
      </w:pPr>
      <w:bookmarkStart w:id="27" w:name="_ENREF_8"/>
      <w:r w:rsidRPr="004D2C32">
        <w:t>8.</w:t>
      </w:r>
      <w:r w:rsidRPr="004D2C32">
        <w:tab/>
        <w:t xml:space="preserve">Ly, K. A., et al. (2013). Double burden: a cross-sectional survey assessing factors associated with underweight and overweight status in Danang, Vietnam. </w:t>
      </w:r>
      <w:r w:rsidRPr="004D2C32">
        <w:rPr>
          <w:i/>
        </w:rPr>
        <w:t>BMC Public Health</w:t>
      </w:r>
      <w:r w:rsidRPr="004D2C32">
        <w:t>, 13,  35.</w:t>
      </w:r>
      <w:bookmarkEnd w:id="27"/>
    </w:p>
    <w:p w:rsidR="004D2C32" w:rsidRPr="004D2C32" w:rsidRDefault="004D2C32" w:rsidP="004D2C32">
      <w:pPr>
        <w:pStyle w:val="EndNoteBibliography"/>
        <w:ind w:left="720" w:hanging="720"/>
      </w:pPr>
      <w:bookmarkStart w:id="28" w:name="_ENREF_9"/>
      <w:r w:rsidRPr="004D2C32">
        <w:t>9.</w:t>
      </w:r>
      <w:r w:rsidRPr="004D2C32">
        <w:tab/>
        <w:t xml:space="preserve">Pham, N. M. and Eggleston, K. (2015). Diabetes prevalence and risk factors among vietnamese adults: findings from community-based screening programs. </w:t>
      </w:r>
      <w:r w:rsidRPr="004D2C32">
        <w:rPr>
          <w:i/>
        </w:rPr>
        <w:t>Diabetes Care</w:t>
      </w:r>
      <w:r w:rsidRPr="004D2C32">
        <w:t>, 38(5),  e77-8.</w:t>
      </w:r>
      <w:bookmarkEnd w:id="28"/>
    </w:p>
    <w:p w:rsidR="004D2C32" w:rsidRPr="004D2C32" w:rsidRDefault="004D2C32" w:rsidP="004D2C32">
      <w:pPr>
        <w:pStyle w:val="EndNoteBibliography"/>
        <w:ind w:left="720" w:hanging="720"/>
      </w:pPr>
      <w:bookmarkStart w:id="29" w:name="_ENREF_10"/>
      <w:r w:rsidRPr="004D2C32">
        <w:t>10.</w:t>
      </w:r>
      <w:r w:rsidRPr="004D2C32">
        <w:tab/>
        <w:t xml:space="preserve">Ramachandran, A., et al. (2012). Trends in prevalence of diabetes in Asian countries. </w:t>
      </w:r>
      <w:r w:rsidRPr="004D2C32">
        <w:rPr>
          <w:i/>
        </w:rPr>
        <w:t>World J Diabetes</w:t>
      </w:r>
      <w:r w:rsidRPr="004D2C32">
        <w:t>, 3(6),  110-7.</w:t>
      </w:r>
      <w:bookmarkEnd w:id="29"/>
    </w:p>
    <w:p w:rsidR="004D2C32" w:rsidRPr="004D2C32" w:rsidRDefault="004D2C32" w:rsidP="004D2C32">
      <w:pPr>
        <w:pStyle w:val="EndNoteBibliography"/>
        <w:ind w:left="720" w:hanging="720"/>
      </w:pPr>
      <w:bookmarkStart w:id="30" w:name="_ENREF_11"/>
      <w:r w:rsidRPr="004D2C32">
        <w:t>11.</w:t>
      </w:r>
      <w:r w:rsidRPr="004D2C32">
        <w:tab/>
        <w:t xml:space="preserve">Shaw, J. E., Sicree, R. A., and Zimmet, P. Z. (2010). Global estimates of the prevalence of diabetes for 2010 and 2030. </w:t>
      </w:r>
      <w:r w:rsidRPr="004D2C32">
        <w:rPr>
          <w:i/>
        </w:rPr>
        <w:t>Diabetes Res Clin Pract</w:t>
      </w:r>
      <w:r w:rsidRPr="004D2C32">
        <w:t>, 87(1),  4-14.</w:t>
      </w:r>
      <w:bookmarkEnd w:id="30"/>
    </w:p>
    <w:p w:rsidR="004D2C32" w:rsidRPr="004D2C32" w:rsidRDefault="004D2C32" w:rsidP="004D2C32">
      <w:pPr>
        <w:pStyle w:val="EndNoteBibliography"/>
        <w:ind w:left="720" w:hanging="720"/>
        <w:rPr>
          <w:i/>
        </w:rPr>
      </w:pPr>
      <w:bookmarkStart w:id="31" w:name="_ENREF_12"/>
      <w:r w:rsidRPr="004D2C32">
        <w:t>12.</w:t>
      </w:r>
      <w:r w:rsidRPr="004D2C32">
        <w:tab/>
        <w:t xml:space="preserve">WHO (2006). Definion and diagnosis of diabetes mellitus and intermediate hyperglycemia. </w:t>
      </w:r>
      <w:r w:rsidRPr="004D2C32">
        <w:rPr>
          <w:i/>
        </w:rPr>
        <w:t>Printed by the WHO Document Production Services, Geneva, Switzerland.</w:t>
      </w:r>
      <w:bookmarkEnd w:id="31"/>
    </w:p>
    <w:p w:rsidR="004D2C32" w:rsidRPr="004D2C32" w:rsidRDefault="004D2C32" w:rsidP="004D2C32">
      <w:pPr>
        <w:pStyle w:val="EndNoteBibliography"/>
        <w:ind w:left="720" w:hanging="720"/>
      </w:pPr>
      <w:bookmarkStart w:id="32" w:name="_ENREF_13"/>
      <w:r w:rsidRPr="004D2C32">
        <w:t>13.</w:t>
      </w:r>
      <w:r w:rsidRPr="004D2C32">
        <w:tab/>
        <w:t xml:space="preserve">Wild, S., et al. (2004). Global prevalence of diabetes: estimates for the year 2000 and projections for 2030. </w:t>
      </w:r>
      <w:r w:rsidRPr="004D2C32">
        <w:rPr>
          <w:i/>
        </w:rPr>
        <w:t>Diabetes Care</w:t>
      </w:r>
      <w:r w:rsidRPr="004D2C32">
        <w:t>, 27(5),  1047-53.</w:t>
      </w:r>
      <w:bookmarkEnd w:id="32"/>
    </w:p>
    <w:p w:rsidR="005802EF" w:rsidRDefault="004D2C32">
      <w:r>
        <w:fldChar w:fldCharType="end"/>
      </w:r>
    </w:p>
    <w:sectPr w:rsidR="005802EF" w:rsidSect="003909F3">
      <w:type w:val="continuous"/>
      <w:pgSz w:w="11910" w:h="16850"/>
      <w:pgMar w:top="1814" w:right="1077" w:bottom="1134" w:left="1928"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3375"/>
    <w:multiLevelType w:val="hybridMultilevel"/>
    <w:tmpl w:val="4DC60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F3697"/>
    <w:multiLevelType w:val="hybridMultilevel"/>
    <w:tmpl w:val="05ACEF78"/>
    <w:lvl w:ilvl="0" w:tplc="BE08C21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E968AC"/>
    <w:multiLevelType w:val="hybridMultilevel"/>
    <w:tmpl w:val="D43A52BC"/>
    <w:lvl w:ilvl="0" w:tplc="BE08C2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7A0A2F"/>
    <w:multiLevelType w:val="hybridMultilevel"/>
    <w:tmpl w:val="D696C6CA"/>
    <w:lvl w:ilvl="0" w:tplc="BE08C21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6E91E4A"/>
    <w:multiLevelType w:val="hybridMultilevel"/>
    <w:tmpl w:val="813C431C"/>
    <w:lvl w:ilvl="0" w:tplc="BE08C2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067286"/>
    <w:multiLevelType w:val="hybridMultilevel"/>
    <w:tmpl w:val="034604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20"/>
  <w:drawingGridHorizontalSpacing w:val="120"/>
  <w:drawingGridVerticalSpacing w:val="163"/>
  <w:displayHorizontalDrawingGridEvery w:val="2"/>
  <w:displayVerticalDrawingGridEvery w:val="2"/>
  <w:characterSpacingControl w:val="doNotCompress"/>
  <w:compat/>
  <w:docVars>
    <w:docVar w:name="EN.Layout" w:val="&lt;ENLayout&gt;&lt;Style&gt;BGDDT-TA CHỈNH SỬA&lt;/Style&gt;&lt;LeftDelim&gt;{&lt;/LeftDelim&gt;&lt;RightDelim&gt;}&lt;/RightDelim&gt;&lt;FontName&gt;Times New Roman&lt;/FontName&gt;&lt;FontSize&gt;12&lt;/FontSize&gt;&lt;ReflistTitle&gt;&lt;style face=&quot;bold&quot; size=&quot;14&quot;&gt;TÀI LIỆU THAM KHẢO&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e5vzwrvk02ax6ewf995satxatr2patwxx5a&quot;&gt;My EndNote Library&lt;record-ids&gt;&lt;item&gt;43&lt;/item&gt;&lt;item&gt;50&lt;/item&gt;&lt;item&gt;54&lt;/item&gt;&lt;item&gt;56&lt;/item&gt;&lt;item&gt;89&lt;/item&gt;&lt;item&gt;106&lt;/item&gt;&lt;item&gt;107&lt;/item&gt;&lt;item&gt;120&lt;/item&gt;&lt;item&gt;122&lt;/item&gt;&lt;item&gt;129&lt;/item&gt;&lt;item&gt;133&lt;/item&gt;&lt;item&gt;136&lt;/item&gt;&lt;item&gt;137&lt;/item&gt;&lt;/record-ids&gt;&lt;/item&gt;&lt;/Libraries&gt;"/>
  </w:docVars>
  <w:rsids>
    <w:rsidRoot w:val="004D2C32"/>
    <w:rsid w:val="00032D8B"/>
    <w:rsid w:val="000F4F46"/>
    <w:rsid w:val="000F6D83"/>
    <w:rsid w:val="001A6435"/>
    <w:rsid w:val="00204F3A"/>
    <w:rsid w:val="00270278"/>
    <w:rsid w:val="003909F3"/>
    <w:rsid w:val="00441216"/>
    <w:rsid w:val="00446701"/>
    <w:rsid w:val="00460B29"/>
    <w:rsid w:val="004D2C32"/>
    <w:rsid w:val="005802EF"/>
    <w:rsid w:val="0075591B"/>
    <w:rsid w:val="00857EB6"/>
    <w:rsid w:val="00911823"/>
    <w:rsid w:val="00974789"/>
    <w:rsid w:val="009F7972"/>
    <w:rsid w:val="00A6444B"/>
    <w:rsid w:val="00B63254"/>
    <w:rsid w:val="00C137BE"/>
    <w:rsid w:val="00D77481"/>
    <w:rsid w:val="00E27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360" w:lineRule="auto"/>
        <w:ind w:left="475" w:righ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C32"/>
    <w:pPr>
      <w:spacing w:line="240" w:lineRule="auto"/>
      <w:ind w:left="0" w:right="0"/>
      <w:jc w:val="left"/>
    </w:pPr>
    <w:rPr>
      <w:rFonts w:eastAsia="Calibri"/>
      <w:sz w:val="24"/>
      <w:szCs w:val="24"/>
    </w:rPr>
  </w:style>
  <w:style w:type="paragraph" w:styleId="Heading1">
    <w:name w:val="heading 1"/>
    <w:basedOn w:val="Normal"/>
    <w:next w:val="Normal"/>
    <w:link w:val="Heading1Char"/>
    <w:uiPriority w:val="9"/>
    <w:qFormat/>
    <w:rsid w:val="004D2C32"/>
    <w:pPr>
      <w:keepNext/>
      <w:keepLines/>
      <w:spacing w:line="360" w:lineRule="auto"/>
      <w:jc w:val="center"/>
      <w:outlineLvl w:val="0"/>
    </w:pPr>
    <w:rPr>
      <w:rFonts w:eastAsia="Times New Roman"/>
      <w:b/>
      <w:bCs/>
      <w:sz w:val="28"/>
      <w:szCs w:val="28"/>
    </w:rPr>
  </w:style>
  <w:style w:type="paragraph" w:styleId="Heading2">
    <w:name w:val="heading 2"/>
    <w:basedOn w:val="Normal"/>
    <w:next w:val="Normal"/>
    <w:link w:val="Heading2Char"/>
    <w:uiPriority w:val="9"/>
    <w:qFormat/>
    <w:rsid w:val="004D2C32"/>
    <w:pPr>
      <w:keepNext/>
      <w:keepLines/>
      <w:spacing w:line="360" w:lineRule="auto"/>
      <w:outlineLvl w:val="1"/>
    </w:pPr>
    <w:rPr>
      <w:rFonts w:eastAsia="Times New Roman"/>
      <w:b/>
      <w:bCs/>
      <w:sz w:val="28"/>
      <w:szCs w:val="26"/>
    </w:rPr>
  </w:style>
  <w:style w:type="paragraph" w:styleId="Heading3">
    <w:name w:val="heading 3"/>
    <w:basedOn w:val="Normal"/>
    <w:next w:val="Normal"/>
    <w:link w:val="Heading3Char"/>
    <w:qFormat/>
    <w:rsid w:val="004D2C32"/>
    <w:pPr>
      <w:keepNext/>
      <w:keepLines/>
      <w:spacing w:line="360" w:lineRule="auto"/>
      <w:outlineLvl w:val="2"/>
    </w:pPr>
    <w:rPr>
      <w:rFonts w:eastAsia="Times New Roman"/>
      <w:b/>
      <w:bCs/>
      <w:i/>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32"/>
    <w:rPr>
      <w:rFonts w:eastAsia="Times New Roman"/>
      <w:b/>
      <w:bCs/>
    </w:rPr>
  </w:style>
  <w:style w:type="character" w:customStyle="1" w:styleId="Heading2Char">
    <w:name w:val="Heading 2 Char"/>
    <w:basedOn w:val="DefaultParagraphFont"/>
    <w:link w:val="Heading2"/>
    <w:uiPriority w:val="9"/>
    <w:rsid w:val="004D2C32"/>
    <w:rPr>
      <w:rFonts w:eastAsia="Times New Roman"/>
      <w:b/>
      <w:bCs/>
      <w:szCs w:val="26"/>
    </w:rPr>
  </w:style>
  <w:style w:type="character" w:customStyle="1" w:styleId="Heading3Char">
    <w:name w:val="Heading 3 Char"/>
    <w:basedOn w:val="DefaultParagraphFont"/>
    <w:link w:val="Heading3"/>
    <w:rsid w:val="004D2C32"/>
    <w:rPr>
      <w:rFonts w:eastAsia="Times New Roman"/>
      <w:b/>
      <w:bCs/>
      <w:i/>
      <w:szCs w:val="22"/>
    </w:rPr>
  </w:style>
  <w:style w:type="paragraph" w:styleId="ListParagraph">
    <w:name w:val="List Paragraph"/>
    <w:basedOn w:val="Normal"/>
    <w:uiPriority w:val="34"/>
    <w:qFormat/>
    <w:rsid w:val="004D2C32"/>
    <w:pPr>
      <w:spacing w:after="200" w:line="276" w:lineRule="auto"/>
      <w:ind w:left="720"/>
      <w:contextualSpacing/>
    </w:pPr>
    <w:rPr>
      <w:rFonts w:ascii="Calibri" w:hAnsi="Calibri"/>
      <w:sz w:val="22"/>
      <w:szCs w:val="22"/>
    </w:rPr>
  </w:style>
  <w:style w:type="paragraph" w:customStyle="1" w:styleId="a2">
    <w:name w:val="a2"/>
    <w:basedOn w:val="Normal"/>
    <w:link w:val="a2Char"/>
    <w:qFormat/>
    <w:rsid w:val="004D2C32"/>
    <w:pPr>
      <w:spacing w:line="360" w:lineRule="auto"/>
      <w:contextualSpacing/>
      <w:jc w:val="both"/>
    </w:pPr>
    <w:rPr>
      <w:rFonts w:eastAsia="Times New Roman"/>
      <w:b/>
      <w:i/>
      <w:sz w:val="28"/>
      <w:szCs w:val="28"/>
      <w:lang w:val="vi-VN"/>
    </w:rPr>
  </w:style>
  <w:style w:type="character" w:customStyle="1" w:styleId="a2Char">
    <w:name w:val="a2 Char"/>
    <w:link w:val="a2"/>
    <w:rsid w:val="004D2C32"/>
    <w:rPr>
      <w:rFonts w:eastAsia="Times New Roman"/>
      <w:b/>
      <w:i/>
      <w:lang w:val="vi-VN"/>
    </w:rPr>
  </w:style>
  <w:style w:type="paragraph" w:styleId="HTMLPreformatted">
    <w:name w:val="HTML Preformatted"/>
    <w:basedOn w:val="Normal"/>
    <w:link w:val="HTMLPreformattedChar"/>
    <w:uiPriority w:val="99"/>
    <w:unhideWhenUsed/>
    <w:rsid w:val="004D2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D2C32"/>
    <w:rPr>
      <w:rFonts w:ascii="Courier New" w:eastAsia="Times New Roman" w:hAnsi="Courier New" w:cs="Courier New"/>
      <w:sz w:val="20"/>
      <w:szCs w:val="20"/>
    </w:rPr>
  </w:style>
  <w:style w:type="paragraph" w:styleId="Caption">
    <w:name w:val="caption"/>
    <w:basedOn w:val="Normal"/>
    <w:next w:val="Normal"/>
    <w:autoRedefine/>
    <w:uiPriority w:val="35"/>
    <w:unhideWhenUsed/>
    <w:qFormat/>
    <w:rsid w:val="004D2C32"/>
    <w:pPr>
      <w:shd w:val="clear" w:color="auto" w:fill="FFFFFF" w:themeFill="background1"/>
      <w:spacing w:line="360" w:lineRule="auto"/>
      <w:jc w:val="center"/>
    </w:pPr>
    <w:rPr>
      <w:b/>
      <w:bCs/>
      <w:noProof/>
      <w:sz w:val="26"/>
      <w:szCs w:val="26"/>
    </w:rPr>
  </w:style>
  <w:style w:type="character" w:customStyle="1" w:styleId="fontstyle01">
    <w:name w:val="fontstyle01"/>
    <w:basedOn w:val="DefaultParagraphFont"/>
    <w:rsid w:val="004D2C32"/>
    <w:rPr>
      <w:rFonts w:ascii="TimesNewRomanPSMT" w:hAnsi="TimesNewRomanPSMT" w:hint="default"/>
      <w:b w:val="0"/>
      <w:bCs w:val="0"/>
      <w:i w:val="0"/>
      <w:iCs w:val="0"/>
      <w:color w:val="000000"/>
      <w:sz w:val="28"/>
      <w:szCs w:val="28"/>
    </w:rPr>
  </w:style>
  <w:style w:type="paragraph" w:customStyle="1" w:styleId="EndNoteBibliographyTitle">
    <w:name w:val="EndNote Bibliography Title"/>
    <w:basedOn w:val="Normal"/>
    <w:link w:val="EndNoteBibliographyTitleChar"/>
    <w:rsid w:val="004D2C32"/>
    <w:pPr>
      <w:jc w:val="center"/>
    </w:pPr>
    <w:rPr>
      <w:noProof/>
    </w:rPr>
  </w:style>
  <w:style w:type="character" w:customStyle="1" w:styleId="EndNoteBibliographyTitleChar">
    <w:name w:val="EndNote Bibliography Title Char"/>
    <w:basedOn w:val="DefaultParagraphFont"/>
    <w:link w:val="EndNoteBibliographyTitle"/>
    <w:rsid w:val="004D2C32"/>
    <w:rPr>
      <w:rFonts w:eastAsia="Calibri"/>
      <w:noProof/>
      <w:sz w:val="24"/>
      <w:szCs w:val="24"/>
    </w:rPr>
  </w:style>
  <w:style w:type="paragraph" w:customStyle="1" w:styleId="EndNoteBibliography">
    <w:name w:val="EndNote Bibliography"/>
    <w:basedOn w:val="Normal"/>
    <w:link w:val="EndNoteBibliographyChar"/>
    <w:rsid w:val="004D2C32"/>
    <w:rPr>
      <w:noProof/>
    </w:rPr>
  </w:style>
  <w:style w:type="character" w:customStyle="1" w:styleId="EndNoteBibliographyChar">
    <w:name w:val="EndNote Bibliography Char"/>
    <w:basedOn w:val="DefaultParagraphFont"/>
    <w:link w:val="EndNoteBibliography"/>
    <w:rsid w:val="004D2C32"/>
    <w:rPr>
      <w:rFonts w:eastAsia="Calibri"/>
      <w:noProof/>
      <w:sz w:val="24"/>
      <w:szCs w:val="24"/>
    </w:rPr>
  </w:style>
  <w:style w:type="character" w:styleId="Hyperlink">
    <w:name w:val="Hyperlink"/>
    <w:basedOn w:val="DefaultParagraphFont"/>
    <w:uiPriority w:val="99"/>
    <w:unhideWhenUsed/>
    <w:rsid w:val="004D2C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gocentre.org.vn/news/over-6-vietnam-population-suffer-diabetes%3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5908</Words>
  <Characters>33680</Characters>
  <Application>Microsoft Office Word</Application>
  <DocSecurity>0</DocSecurity>
  <Lines>280</Lines>
  <Paragraphs>79</Paragraphs>
  <ScaleCrop>false</ScaleCrop>
  <Company>Grizli777</Company>
  <LinksUpToDate>false</LinksUpToDate>
  <CharactersWithSpaces>39509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2</cp:revision>
  <dcterms:created xsi:type="dcterms:W3CDTF">2019-08-28T07:36:00Z</dcterms:created>
  <dcterms:modified xsi:type="dcterms:W3CDTF">2019-08-28T07:39:00Z</dcterms:modified>
</cp:coreProperties>
</file>